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0489E">
        <w:tc>
          <w:tcPr>
            <w:tcW w:w="509" w:type="dxa"/>
          </w:tcPr>
          <w:p w:rsidR="00D0489E" w:rsidRDefault="00D0489E">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p>
        </w:tc>
        <w:tc>
          <w:tcPr>
            <w:tcW w:w="8855" w:type="dxa"/>
          </w:tcPr>
          <w:p w:rsidR="00D0489E" w:rsidRDefault="00D0489E">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p>
        </w:tc>
      </w:tr>
      <w:tr w:rsidR="00D0489E">
        <w:tc>
          <w:tcPr>
            <w:tcW w:w="509" w:type="dxa"/>
          </w:tcPr>
          <w:p w:rsidR="00D0489E" w:rsidRDefault="00D0489E">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p>
        </w:tc>
        <w:tc>
          <w:tcPr>
            <w:tcW w:w="8855" w:type="dxa"/>
          </w:tcPr>
          <w:p w:rsidR="00D0489E" w:rsidRDefault="00D0489E">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p>
        </w:tc>
      </w:tr>
    </w:tbl>
    <w:p w:rsidR="00D0489E" w:rsidRDefault="00000000">
      <w:pPr>
        <w:pStyle w:val="afffff6"/>
        <w:framePr w:w="9639" w:h="1046" w:hRule="exact" w:hSpace="181" w:vSpace="181" w:wrap="around" w:hAnchor="page" w:x="1305" w:y="1836"/>
        <w:rPr>
          <w:rFonts w:ascii="黑体" w:eastAsia="黑体" w:hAnsi="黑体" w:hint="eastAsia"/>
          <w:b w:val="0"/>
          <w:bCs w:val="0"/>
          <w:w w:val="100"/>
          <w:sz w:val="84"/>
          <w:szCs w:val="84"/>
        </w:rPr>
      </w:pPr>
      <w:bookmarkStart w:id="0" w:name="_Hlk26473981"/>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0"/>
    <w:p w:rsidR="00D0489E" w:rsidRDefault="00000000">
      <w:pPr>
        <w:pStyle w:val="affffffffff8"/>
        <w:framePr w:wrap="around"/>
      </w:pPr>
      <w:r>
        <w:t>T/</w:t>
      </w:r>
      <w:r>
        <w:fldChar w:fldCharType="begin">
          <w:ffData>
            <w:name w:val="文字1"/>
            <w:enabled/>
            <w:calcOnExit w:val="0"/>
            <w:textInput>
              <w:default w:val="STBZ"/>
            </w:textInput>
          </w:ffData>
        </w:fldChar>
      </w:r>
      <w:bookmarkStart w:id="1" w:name="文字1"/>
      <w:r>
        <w:instrText xml:space="preserve"> FORMTEXT </w:instrText>
      </w:r>
      <w:r>
        <w:fldChar w:fldCharType="separate"/>
      </w:r>
      <w:r>
        <w:t>STBZ</w:t>
      </w:r>
      <w:r>
        <w:fldChar w:fldCharType="end"/>
      </w:r>
      <w:bookmarkEnd w:id="1"/>
      <w:r>
        <w:t xml:space="preserve"> </w:t>
      </w:r>
      <w:bookmarkStart w:id="2" w:name="NSTD_CODE_F"/>
      <w:r>
        <w:fldChar w:fldCharType="begin">
          <w:ffData>
            <w:name w:val="NSTD_CODE_F"/>
            <w:enabled/>
            <w:calcOnExit w:val="0"/>
            <w:textInput>
              <w:default w:val="23"/>
            </w:textInput>
          </w:ffData>
        </w:fldChar>
      </w:r>
      <w:r>
        <w:instrText>FORMTEXT</w:instrText>
      </w:r>
      <w:r>
        <w:fldChar w:fldCharType="separate"/>
      </w:r>
      <w:r>
        <w:t>23</w:t>
      </w:r>
      <w:r>
        <w:fldChar w:fldCharType="end"/>
      </w:r>
      <w:bookmarkEnd w:id="2"/>
      <w:r>
        <w:rPr>
          <w:rFonts w:hAnsi="黑体"/>
        </w:rPr>
        <w:t>—</w:t>
      </w:r>
      <w:bookmarkStart w:id="3" w:name="NSTD_CODE_B"/>
      <w:r>
        <w:fldChar w:fldCharType="begin">
          <w:ffData>
            <w:name w:val="NSTD_CODE_B"/>
            <w:enabled/>
            <w:calcOnExit w:val="0"/>
            <w:textInput>
              <w:default w:val="2024"/>
            </w:textInput>
          </w:ffData>
        </w:fldChar>
      </w:r>
      <w:r>
        <w:instrText>FORMTEXT</w:instrText>
      </w:r>
      <w:r>
        <w:fldChar w:fldCharType="separate"/>
      </w:r>
      <w:r>
        <w:t>2024</w:t>
      </w:r>
      <w:r>
        <w:fldChar w:fldCharType="end"/>
      </w:r>
      <w:bookmarkEnd w:id="3"/>
    </w:p>
    <w:bookmarkStart w:id="4" w:name="OSTD_CODE"/>
    <w:p w:rsidR="00D0489E" w:rsidRDefault="00000000">
      <w:pPr>
        <w:pStyle w:val="affffffffff9"/>
        <w:framePr w:wrap="around"/>
        <w:rPr>
          <w:rFonts w:hAnsi="黑体" w:hint="eastAsia"/>
        </w:rPr>
      </w:pPr>
      <w:r>
        <w:rPr>
          <w:rFonts w:hAnsi="黑体"/>
        </w:rPr>
        <w:fldChar w:fldCharType="begin">
          <w:ffData>
            <w:name w:val="OSTD_CODE"/>
            <w:enabled/>
            <w:calcOnExit w:val="0"/>
            <w:textInput/>
          </w:ffData>
        </w:fldChar>
      </w:r>
      <w:r>
        <w:rPr>
          <w:rFonts w:hAnsi="黑体"/>
        </w:rPr>
        <w:instrText>FORMTEXT</w:instrText>
      </w:r>
      <w:r>
        <w:rPr>
          <w:rFonts w:hAnsi="黑体"/>
        </w:rPr>
      </w:r>
      <w:r>
        <w:rPr>
          <w:rFonts w:hAnsi="黑体"/>
        </w:rPr>
        <w:fldChar w:fldCharType="separate"/>
      </w:r>
      <w:r>
        <w:rPr>
          <w:rFonts w:hAnsi="黑体"/>
        </w:rPr>
        <w:t>     </w:t>
      </w:r>
      <w:r>
        <w:rPr>
          <w:rFonts w:hAnsi="黑体"/>
        </w:rPr>
        <w:fldChar w:fldCharType="end"/>
      </w:r>
      <w:bookmarkEnd w:id="4"/>
    </w:p>
    <w:p w:rsidR="00D0489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AE54CB4"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rsidR="00D0489E" w:rsidRDefault="00D0489E">
      <w:pPr>
        <w:pStyle w:val="afffff6"/>
        <w:framePr w:w="9639" w:h="6976" w:hRule="exact" w:hSpace="0" w:vSpace="0" w:wrap="around" w:hAnchor="page" w:y="6408"/>
        <w:jc w:val="center"/>
        <w:rPr>
          <w:rFonts w:ascii="黑体" w:eastAsia="黑体" w:hAnsi="黑体" w:hint="eastAsia"/>
          <w:b w:val="0"/>
          <w:bCs w:val="0"/>
          <w:w w:val="100"/>
        </w:rPr>
      </w:pPr>
    </w:p>
    <w:p w:rsidR="00D0489E" w:rsidRDefault="00000000">
      <w:pPr>
        <w:pStyle w:val="affffffffffa"/>
        <w:framePr w:h="6974" w:hRule="exact" w:wrap="around" w:x="1419" w:anchorLock="1"/>
        <w:rPr>
          <w:rFonts w:hint="eastAsia"/>
        </w:rPr>
      </w:pPr>
      <w:r>
        <w:fldChar w:fldCharType="begin">
          <w:ffData>
            <w:name w:val="CSTD_NAME"/>
            <w:enabled/>
            <w:calcOnExit w:val="0"/>
            <w:textInput>
              <w:default w:val="地理标志产品追溯通用要求"/>
            </w:textInput>
          </w:ffData>
        </w:fldChar>
      </w:r>
      <w:bookmarkStart w:id="5" w:name="CSTD_NAME"/>
      <w:r>
        <w:instrText xml:space="preserve"> FORMTEXT </w:instrText>
      </w:r>
      <w:r>
        <w:fldChar w:fldCharType="separate"/>
      </w:r>
      <w:r>
        <w:rPr>
          <w:rFonts w:hint="eastAsia"/>
        </w:rPr>
        <w:t>轻工机械产品质量检测 机器视觉智能在线检测</w:t>
      </w:r>
      <w:r>
        <w:t>通用要求</w:t>
      </w:r>
      <w:r>
        <w:fldChar w:fldCharType="end"/>
      </w:r>
      <w:bookmarkEnd w:id="5"/>
    </w:p>
    <w:p w:rsidR="00D0489E" w:rsidRDefault="00D0489E">
      <w:pPr>
        <w:framePr w:w="9639" w:h="6974" w:hRule="exact" w:wrap="around" w:vAnchor="page" w:hAnchor="page" w:x="1419" w:y="6408" w:anchorLock="1"/>
        <w:ind w:left="-1418"/>
      </w:pPr>
    </w:p>
    <w:p w:rsidR="00D0489E" w:rsidRDefault="00000000">
      <w:pPr>
        <w:pStyle w:val="afffffffe"/>
        <w:framePr w:w="9639" w:h="6974" w:hRule="exact" w:wrap="around" w:vAnchor="page" w:hAnchor="page" w:x="1419" w:y="6408" w:anchorLock="1"/>
        <w:spacing w:before="180" w:line="240" w:lineRule="atLeast"/>
        <w:textAlignment w:val="bottom"/>
        <w:rPr>
          <w:sz w:val="21"/>
          <w:szCs w:val="28"/>
        </w:rPr>
      </w:pPr>
      <w:r>
        <w:rPr>
          <w:rFonts w:eastAsia="黑体" w:hint="eastAsia"/>
          <w:szCs w:val="28"/>
        </w:rPr>
        <w:t xml:space="preserve">Quality detection for light industry machinery products </w:t>
      </w:r>
      <w:r>
        <w:rPr>
          <w:rFonts w:eastAsia="黑体" w:hint="eastAsia"/>
          <w:szCs w:val="28"/>
        </w:rPr>
        <w:t>—</w:t>
      </w:r>
      <w:r>
        <w:rPr>
          <w:rFonts w:eastAsia="黑体" w:hint="eastAsia"/>
          <w:szCs w:val="28"/>
        </w:rPr>
        <w:t xml:space="preserve"> General requirement for intelligent online detection based on machine vision</w:t>
      </w:r>
    </w:p>
    <w:p w:rsidR="00D0489E" w:rsidRDefault="00000000">
      <w:pPr>
        <w:pStyle w:val="aff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征求意见稿）"/>
            </w:ddList>
          </w:ffData>
        </w:fldChar>
      </w:r>
      <w:bookmarkStart w:id="6"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6"/>
    </w:p>
    <w:bookmarkStart w:id="7" w:name="PLSH_DATE_Y"/>
    <w:p w:rsidR="00D0489E" w:rsidRDefault="00000000">
      <w:pPr>
        <w:pStyle w:val="affffffffff6"/>
        <w:framePr w:wrap="around" w:x="1405" w:y="13596"/>
      </w:pPr>
      <w:r>
        <w:rPr>
          <w:rFonts w:ascii="黑体"/>
        </w:rPr>
        <w:fldChar w:fldCharType="begin">
          <w:ffData>
            <w:name w:val="PLSH_DATE_Y"/>
            <w:enabled/>
            <w:calcOnExit w:val="0"/>
            <w:textInput>
              <w:default w:val="2023"/>
              <w:maxLength w:val="4"/>
            </w:textInput>
          </w:ffData>
        </w:fldChar>
      </w:r>
      <w:r>
        <w:rPr>
          <w:rFonts w:ascii="黑体"/>
        </w:rPr>
        <w:instrText>FORMTEXT</w:instrText>
      </w:r>
      <w:r>
        <w:rPr>
          <w:rFonts w:ascii="黑体"/>
        </w:rPr>
      </w:r>
      <w:r>
        <w:rPr>
          <w:rFonts w:ascii="黑体"/>
        </w:rPr>
        <w:fldChar w:fldCharType="separate"/>
      </w:r>
      <w:r>
        <w:rPr>
          <w:rFonts w:ascii="黑体"/>
        </w:rPr>
        <w:t>20</w:t>
      </w:r>
      <w:r>
        <w:rPr>
          <w:rFonts w:ascii="黑体" w:hint="eastAsia"/>
        </w:rPr>
        <w:t>24</w:t>
      </w:r>
      <w:r>
        <w:rPr>
          <w:rFonts w:ascii="黑体"/>
        </w:rPr>
        <w:fldChar w:fldCharType="end"/>
      </w:r>
      <w:bookmarkEnd w:id="7"/>
      <w:r>
        <w:t xml:space="preserve"> </w:t>
      </w:r>
      <w:r>
        <w:rPr>
          <w:rFonts w:ascii="黑体"/>
        </w:rPr>
        <w:t>-</w:t>
      </w:r>
      <w:r>
        <w:t xml:space="preserve"> </w:t>
      </w:r>
      <w:bookmarkStart w:id="8" w:name="PLSH_DATE_M"/>
      <w:r>
        <w:rPr>
          <w:rFonts w:ascii="黑体"/>
        </w:rPr>
        <w:fldChar w:fldCharType="begin">
          <w:ffData>
            <w:name w:val="PLSH_DATE_M"/>
            <w:enabled/>
            <w:calcOnExit w:val="0"/>
            <w:textInput>
              <w:default w:val="XX"/>
              <w:maxLength w:val="2"/>
            </w:textInput>
          </w:ffData>
        </w:fldChar>
      </w:r>
      <w:r>
        <w:rPr>
          <w:rFonts w:ascii="黑体"/>
        </w:rPr>
        <w:instrText>FORMTEXT</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PLSH_DATE_D"/>
      <w:r>
        <w:rPr>
          <w:rFonts w:ascii="黑体"/>
        </w:rPr>
        <w:fldChar w:fldCharType="begin">
          <w:ffData>
            <w:name w:val="PLSH_DATE_D"/>
            <w:enabled/>
            <w:calcOnExit w:val="0"/>
            <w:textInput>
              <w:default w:val="16"/>
              <w:maxLength w:val="2"/>
            </w:textInput>
          </w:ffData>
        </w:fldChar>
      </w:r>
      <w:r>
        <w:rPr>
          <w:rFonts w:ascii="黑体"/>
        </w:rPr>
        <w:instrText>FORMTEXT</w:instrText>
      </w:r>
      <w:r>
        <w:rPr>
          <w:rFonts w:ascii="黑体"/>
        </w:rPr>
      </w:r>
      <w:r>
        <w:rPr>
          <w:rFonts w:ascii="黑体"/>
        </w:rPr>
        <w:fldChar w:fldCharType="separate"/>
      </w:r>
      <w:r>
        <w:rPr>
          <w:rFonts w:ascii="黑体" w:hint="eastAsia"/>
        </w:rPr>
        <w:t>XX</w:t>
      </w:r>
      <w:r>
        <w:rPr>
          <w:rFonts w:ascii="黑体"/>
        </w:rPr>
        <w:fldChar w:fldCharType="end"/>
      </w:r>
      <w:bookmarkEnd w:id="9"/>
      <w:r>
        <w:rPr>
          <w:rFonts w:hint="eastAsia"/>
        </w:rPr>
        <w:t>发布</w:t>
      </w:r>
    </w:p>
    <w:bookmarkStart w:id="10" w:name="CROT_DATE_Y"/>
    <w:p w:rsidR="00D0489E" w:rsidRDefault="00000000">
      <w:pPr>
        <w:pStyle w:val="affffffffff7"/>
        <w:framePr w:wrap="around" w:x="7067" w:y="13584"/>
      </w:pPr>
      <w:r>
        <w:rPr>
          <w:rFonts w:ascii="黑体"/>
        </w:rPr>
        <w:fldChar w:fldCharType="begin">
          <w:ffData>
            <w:name w:val="CROT_DATE_Y"/>
            <w:enabled/>
            <w:calcOnExit w:val="0"/>
            <w:textInput>
              <w:default w:val="2023"/>
              <w:maxLength w:val="4"/>
            </w:textInput>
          </w:ffData>
        </w:fldChar>
      </w:r>
      <w:r>
        <w:rPr>
          <w:rFonts w:ascii="黑体"/>
        </w:rPr>
        <w:instrText>FORMTEXT</w:instrText>
      </w:r>
      <w:r>
        <w:rPr>
          <w:rFonts w:ascii="黑体"/>
        </w:rPr>
      </w:r>
      <w:r>
        <w:rPr>
          <w:rFonts w:ascii="黑体"/>
        </w:rPr>
        <w:fldChar w:fldCharType="separate"/>
      </w:r>
      <w:r>
        <w:rPr>
          <w:rFonts w:ascii="黑体"/>
        </w:rPr>
        <w:t>202</w:t>
      </w:r>
      <w:r>
        <w:rPr>
          <w:rFonts w:ascii="黑体" w:hint="eastAsia"/>
        </w:rPr>
        <w:t>4</w:t>
      </w:r>
      <w:r>
        <w:rPr>
          <w:rFonts w:ascii="黑体"/>
        </w:rPr>
        <w:fldChar w:fldCharType="end"/>
      </w:r>
      <w:bookmarkEnd w:id="10"/>
      <w:r>
        <w:t xml:space="preserve"> </w:t>
      </w:r>
      <w:r>
        <w:rPr>
          <w:rFonts w:ascii="黑体"/>
        </w:rPr>
        <w:t>-</w:t>
      </w:r>
      <w:r>
        <w:t xml:space="preserve"> </w:t>
      </w:r>
      <w:bookmarkStart w:id="11" w:name="CROT_DATE_M"/>
      <w:r>
        <w:rPr>
          <w:rFonts w:ascii="黑体"/>
        </w:rPr>
        <w:fldChar w:fldCharType="begin">
          <w:ffData>
            <w:name w:val="CROT_DATE_M"/>
            <w:enabled/>
            <w:calcOnExit w:val="0"/>
            <w:textInput>
              <w:default w:val="12"/>
              <w:maxLength w:val="2"/>
            </w:textInput>
          </w:ffData>
        </w:fldChar>
      </w:r>
      <w:r>
        <w:rPr>
          <w:rFonts w:ascii="黑体"/>
        </w:rPr>
        <w:instrText>FORMTEXT</w:instrText>
      </w:r>
      <w:r>
        <w:rPr>
          <w:rFonts w:ascii="黑体"/>
        </w:rPr>
      </w:r>
      <w:r>
        <w:rPr>
          <w:rFonts w:ascii="黑体"/>
        </w:rPr>
        <w:fldChar w:fldCharType="separate"/>
      </w:r>
      <w:r>
        <w:rPr>
          <w:rFonts w:ascii="黑体" w:hint="eastAsia"/>
        </w:rPr>
        <w:t>XX</w:t>
      </w:r>
      <w:r>
        <w:rPr>
          <w:rFonts w:ascii="黑体"/>
        </w:rPr>
        <w:fldChar w:fldCharType="end"/>
      </w:r>
      <w:bookmarkEnd w:id="11"/>
      <w:r>
        <w:t xml:space="preserve"> </w:t>
      </w:r>
      <w:r>
        <w:rPr>
          <w:rFonts w:ascii="黑体"/>
        </w:rPr>
        <w:t>-</w:t>
      </w:r>
      <w:r>
        <w:t xml:space="preserve"> </w:t>
      </w:r>
      <w:bookmarkStart w:id="12" w:name="CROT_DATE_D"/>
      <w:r>
        <w:rPr>
          <w:rFonts w:ascii="黑体"/>
        </w:rPr>
        <w:fldChar w:fldCharType="begin">
          <w:ffData>
            <w:name w:val="CROT_DATE_D"/>
            <w:enabled/>
            <w:calcOnExit w:val="0"/>
            <w:textInput>
              <w:default w:val="31"/>
              <w:maxLength w:val="2"/>
            </w:textInput>
          </w:ffData>
        </w:fldChar>
      </w:r>
      <w:r>
        <w:rPr>
          <w:rFonts w:ascii="黑体"/>
        </w:rPr>
        <w:instrText>FORMTEXT</w:instrText>
      </w:r>
      <w:r>
        <w:rPr>
          <w:rFonts w:ascii="黑体"/>
        </w:rPr>
      </w:r>
      <w:r>
        <w:rPr>
          <w:rFonts w:ascii="黑体"/>
        </w:rPr>
        <w:fldChar w:fldCharType="separate"/>
      </w:r>
      <w:r>
        <w:rPr>
          <w:rFonts w:ascii="黑体" w:hint="eastAsia"/>
        </w:rPr>
        <w:t>XX</w:t>
      </w:r>
      <w:r>
        <w:rPr>
          <w:rFonts w:ascii="黑体"/>
        </w:rPr>
        <w:fldChar w:fldCharType="end"/>
      </w:r>
      <w:bookmarkEnd w:id="12"/>
      <w:r>
        <w:rPr>
          <w:rFonts w:hint="eastAsia"/>
        </w:rPr>
        <w:t>实施</w:t>
      </w:r>
    </w:p>
    <w:tbl>
      <w:tblPr>
        <w:tblStyle w:val="affffc"/>
        <w:tblW w:w="0" w:type="auto"/>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2"/>
        <w:gridCol w:w="888"/>
      </w:tblGrid>
      <w:tr w:rsidR="00D0489E">
        <w:tc>
          <w:tcPr>
            <w:tcW w:w="5262" w:type="dxa"/>
            <w:tcBorders>
              <w:top w:val="nil"/>
              <w:left w:val="nil"/>
              <w:bottom w:val="nil"/>
              <w:right w:val="nil"/>
            </w:tcBorders>
          </w:tcPr>
          <w:p w:rsidR="00D0489E" w:rsidRDefault="00000000">
            <w:pPr>
              <w:pStyle w:val="affffffffe"/>
              <w:framePr w:h="2415" w:hRule="exact" w:wrap="around" w:vAnchor="page" w:hAnchor="page" w:x="2593" w:y="14437"/>
              <w:jc w:val="distribute"/>
              <w:rPr>
                <w:rStyle w:val="affffffffffff"/>
                <w:rFonts w:hAnsi="黑体" w:hint="eastAsia"/>
                <w:spacing w:val="0"/>
                <w:position w:val="0"/>
                <w:szCs w:val="20"/>
              </w:rPr>
            </w:pPr>
            <w:r>
              <w:rPr>
                <w:rStyle w:val="affffffffffff"/>
                <w:rFonts w:hAnsi="黑体" w:hint="eastAsia"/>
                <w:spacing w:val="0"/>
                <w:position w:val="0"/>
              </w:rPr>
              <w:t>汕头市标准化协会</w:t>
            </w:r>
          </w:p>
        </w:tc>
        <w:tc>
          <w:tcPr>
            <w:tcW w:w="888" w:type="dxa"/>
            <w:vMerge w:val="restart"/>
            <w:tcBorders>
              <w:top w:val="nil"/>
              <w:left w:val="nil"/>
              <w:bottom w:val="nil"/>
            </w:tcBorders>
            <w:vAlign w:val="center"/>
          </w:tcPr>
          <w:p w:rsidR="00D0489E" w:rsidRDefault="00000000">
            <w:pPr>
              <w:pStyle w:val="affffffffe"/>
              <w:framePr w:h="2415" w:hRule="exact" w:wrap="around" w:vAnchor="page" w:hAnchor="page" w:x="2593" w:y="14437"/>
              <w:rPr>
                <w:rStyle w:val="affffffffffff"/>
                <w:rFonts w:hAnsi="黑体" w:hint="eastAsia"/>
                <w:spacing w:val="0"/>
                <w:position w:val="0"/>
              </w:rPr>
            </w:pPr>
            <w:r>
              <w:rPr>
                <w:rStyle w:val="affffffffffff"/>
                <w:rFonts w:hAnsi="黑体" w:hint="eastAsia"/>
                <w:spacing w:val="0"/>
                <w:position w:val="0"/>
              </w:rPr>
              <w:t>发布</w:t>
            </w:r>
          </w:p>
        </w:tc>
      </w:tr>
      <w:tr w:rsidR="00D0489E">
        <w:tc>
          <w:tcPr>
            <w:tcW w:w="5262" w:type="dxa"/>
            <w:tcBorders>
              <w:top w:val="nil"/>
              <w:left w:val="nil"/>
              <w:bottom w:val="nil"/>
              <w:right w:val="nil"/>
            </w:tcBorders>
          </w:tcPr>
          <w:p w:rsidR="00D0489E" w:rsidRDefault="00000000">
            <w:pPr>
              <w:pStyle w:val="affffffffe"/>
              <w:framePr w:h="2415" w:hRule="exact" w:wrap="around" w:vAnchor="page" w:hAnchor="page" w:x="2593" w:y="14437"/>
              <w:jc w:val="distribute"/>
              <w:rPr>
                <w:rStyle w:val="affffffffffff"/>
                <w:rFonts w:hAnsi="黑体" w:hint="eastAsia"/>
                <w:spacing w:val="0"/>
                <w:position w:val="0"/>
              </w:rPr>
            </w:pPr>
            <w:r>
              <w:rPr>
                <w:rStyle w:val="affffffffffff"/>
                <w:rFonts w:hAnsi="黑体" w:hint="eastAsia"/>
                <w:spacing w:val="0"/>
                <w:position w:val="0"/>
              </w:rPr>
              <w:t>汕头市机械工程学会</w:t>
            </w:r>
          </w:p>
        </w:tc>
        <w:tc>
          <w:tcPr>
            <w:tcW w:w="888" w:type="dxa"/>
            <w:vMerge/>
            <w:tcBorders>
              <w:top w:val="nil"/>
              <w:left w:val="nil"/>
              <w:bottom w:val="nil"/>
            </w:tcBorders>
          </w:tcPr>
          <w:p w:rsidR="00D0489E" w:rsidRDefault="00D0489E">
            <w:pPr>
              <w:pStyle w:val="affffffffe"/>
              <w:framePr w:h="2415" w:hRule="exact" w:wrap="around" w:vAnchor="page" w:hAnchor="page" w:x="2593" w:y="14437"/>
              <w:jc w:val="left"/>
              <w:rPr>
                <w:rStyle w:val="affffffffffff"/>
                <w:rFonts w:hAnsi="黑体" w:hint="eastAsia"/>
                <w:spacing w:val="0"/>
                <w:position w:val="0"/>
              </w:rPr>
            </w:pPr>
          </w:p>
        </w:tc>
      </w:tr>
    </w:tbl>
    <w:p w:rsidR="00D0489E" w:rsidRDefault="00000000">
      <w:pPr>
        <w:rPr>
          <w:rFonts w:ascii="宋体" w:hAnsi="宋体" w:hint="eastAsia"/>
          <w:sz w:val="28"/>
          <w:szCs w:val="28"/>
        </w:rPr>
        <w:sectPr w:rsidR="00D0489E">
          <w:headerReference w:type="even" r:id="rId9"/>
          <w:headerReference w:type="default" r:id="rId10"/>
          <w:footerReference w:type="even"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8938260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6C4AE50"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03.8pt" to="552.75pt,7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">
                <w10:wrap anchorx="page" anchory="page"/>
                <w10:anchorlock/>
              </v:line>
            </w:pict>
          </mc:Fallback>
        </mc:AlternateContent>
      </w:r>
    </w:p>
    <w:p w:rsidR="00D0489E" w:rsidRDefault="00000000">
      <w:pPr>
        <w:pStyle w:val="afffffff0"/>
        <w:spacing w:after="360"/>
      </w:pPr>
      <w:bookmarkStart w:id="13" w:name="BookMark1"/>
      <w:r>
        <w:rPr>
          <w:rFonts w:hint="eastAsia"/>
          <w:spacing w:val="320"/>
        </w:rPr>
        <w:lastRenderedPageBreak/>
        <w:t>目</w:t>
      </w:r>
      <w:r>
        <w:rPr>
          <w:rFonts w:hint="eastAsia"/>
        </w:rPr>
        <w:t>次</w:t>
      </w:r>
    </w:p>
    <w:p w:rsidR="00D0489E" w:rsidRDefault="00000000">
      <w:pPr>
        <w:pStyle w:val="TOC1"/>
        <w:tabs>
          <w:tab w:val="right" w:leader="dot" w:pos="9344"/>
        </w:tabs>
        <w:rPr>
          <w:rFonts w:asciiTheme="minorHAnsi" w:eastAsiaTheme="minorEastAsia" w:hAnsiTheme="minorHAnsi" w:cstheme="minorBidi" w:hint="eastAsia"/>
          <w:szCs w:val="22"/>
          <w14:ligatures w14:val="standardContextual"/>
        </w:rPr>
      </w:pPr>
      <w:r>
        <w:fldChar w:fldCharType="begin"/>
      </w:r>
      <w:r>
        <w:instrText xml:space="preserve"> TOC \o "1-1" \h \t "标准文件_一级条标题,2,标准文件_附录一级条标题,2," </w:instrText>
      </w:r>
      <w:r>
        <w:fldChar w:fldCharType="separate"/>
      </w:r>
      <w:hyperlink w:anchor="_Toc179732997" w:history="1">
        <w:r>
          <w:rPr>
            <w:rStyle w:val="afffff0"/>
            <w:rFonts w:hint="eastAsia"/>
            <w:spacing w:val="320"/>
          </w:rPr>
          <w:t>前</w:t>
        </w:r>
        <w:r>
          <w:rPr>
            <w:rStyle w:val="afffff0"/>
            <w:rFonts w:hint="eastAsia"/>
          </w:rPr>
          <w:t>言</w:t>
        </w:r>
        <w:r>
          <w:rPr>
            <w:rFonts w:hint="eastAsia"/>
          </w:rPr>
          <w:tab/>
        </w:r>
        <w:r>
          <w:rPr>
            <w:rFonts w:hint="eastAsia"/>
          </w:rPr>
          <w:fldChar w:fldCharType="begin"/>
        </w:r>
        <w:r>
          <w:rPr>
            <w:rFonts w:hint="eastAsia"/>
          </w:rPr>
          <w:instrText xml:space="preserve"> </w:instrText>
        </w:r>
        <w:r>
          <w:instrText>PAGEREF _Toc179732997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rsidR="00D0489E" w:rsidRPr="003262C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9732998" w:history="1">
        <w:r w:rsidRPr="003262C4">
          <w:rPr>
            <w:rStyle w:val="afffff0"/>
            <w:rFonts w:hint="eastAsia"/>
          </w:rPr>
          <w:t>1 范围</w:t>
        </w:r>
        <w:r w:rsidRPr="003262C4">
          <w:rPr>
            <w:rFonts w:hint="eastAsia"/>
          </w:rPr>
          <w:tab/>
        </w:r>
        <w:r w:rsidRPr="003262C4">
          <w:rPr>
            <w:rFonts w:hint="eastAsia"/>
          </w:rPr>
          <w:fldChar w:fldCharType="begin"/>
        </w:r>
        <w:r w:rsidRPr="003262C4">
          <w:rPr>
            <w:rFonts w:hint="eastAsia"/>
          </w:rPr>
          <w:instrText xml:space="preserve"> </w:instrText>
        </w:r>
        <w:r w:rsidRPr="003262C4">
          <w:instrText>PAGEREF _Toc179732998 \h</w:instrText>
        </w:r>
        <w:r w:rsidRPr="003262C4">
          <w:rPr>
            <w:rFonts w:hint="eastAsia"/>
          </w:rPr>
          <w:instrText xml:space="preserve"> </w:instrText>
        </w:r>
        <w:r w:rsidRPr="003262C4">
          <w:rPr>
            <w:rFonts w:hint="eastAsia"/>
          </w:rPr>
        </w:r>
        <w:r w:rsidRPr="003262C4">
          <w:rPr>
            <w:rFonts w:hint="eastAsia"/>
          </w:rPr>
          <w:fldChar w:fldCharType="separate"/>
        </w:r>
        <w:r w:rsidRPr="003262C4">
          <w:t>3</w:t>
        </w:r>
        <w:r w:rsidRPr="003262C4">
          <w:rPr>
            <w:rFonts w:hint="eastAsia"/>
          </w:rPr>
          <w:fldChar w:fldCharType="end"/>
        </w:r>
      </w:hyperlink>
    </w:p>
    <w:p w:rsidR="00D0489E" w:rsidRPr="003262C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9732999" w:history="1">
        <w:r w:rsidRPr="003262C4">
          <w:rPr>
            <w:rStyle w:val="afffff0"/>
            <w:rFonts w:hint="eastAsia"/>
          </w:rPr>
          <w:t>2 规范性引用文件</w:t>
        </w:r>
        <w:r w:rsidRPr="003262C4">
          <w:rPr>
            <w:rFonts w:hint="eastAsia"/>
          </w:rPr>
          <w:tab/>
        </w:r>
        <w:r w:rsidRPr="003262C4">
          <w:rPr>
            <w:rFonts w:hint="eastAsia"/>
          </w:rPr>
          <w:fldChar w:fldCharType="begin"/>
        </w:r>
        <w:r w:rsidRPr="003262C4">
          <w:rPr>
            <w:rFonts w:hint="eastAsia"/>
          </w:rPr>
          <w:instrText xml:space="preserve"> </w:instrText>
        </w:r>
        <w:r w:rsidRPr="003262C4">
          <w:instrText>PAGEREF _Toc179732999 \h</w:instrText>
        </w:r>
        <w:r w:rsidRPr="003262C4">
          <w:rPr>
            <w:rFonts w:hint="eastAsia"/>
          </w:rPr>
          <w:instrText xml:space="preserve"> </w:instrText>
        </w:r>
        <w:r w:rsidRPr="003262C4">
          <w:rPr>
            <w:rFonts w:hint="eastAsia"/>
          </w:rPr>
        </w:r>
        <w:r w:rsidRPr="003262C4">
          <w:rPr>
            <w:rFonts w:hint="eastAsia"/>
          </w:rPr>
          <w:fldChar w:fldCharType="separate"/>
        </w:r>
        <w:r w:rsidRPr="003262C4">
          <w:t>3</w:t>
        </w:r>
        <w:r w:rsidRPr="003262C4">
          <w:rPr>
            <w:rFonts w:hint="eastAsia"/>
          </w:rPr>
          <w:fldChar w:fldCharType="end"/>
        </w:r>
      </w:hyperlink>
    </w:p>
    <w:p w:rsidR="00D0489E" w:rsidRPr="003262C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9733000" w:history="1">
        <w:r w:rsidRPr="003262C4">
          <w:rPr>
            <w:rStyle w:val="afffff0"/>
            <w:rFonts w:hint="eastAsia"/>
          </w:rPr>
          <w:t>3 术语和定义</w:t>
        </w:r>
        <w:r w:rsidRPr="003262C4">
          <w:rPr>
            <w:rFonts w:hint="eastAsia"/>
          </w:rPr>
          <w:tab/>
        </w:r>
        <w:r w:rsidRPr="003262C4">
          <w:rPr>
            <w:rFonts w:hint="eastAsia"/>
          </w:rPr>
          <w:fldChar w:fldCharType="begin"/>
        </w:r>
        <w:r w:rsidRPr="003262C4">
          <w:rPr>
            <w:rFonts w:hint="eastAsia"/>
          </w:rPr>
          <w:instrText xml:space="preserve"> </w:instrText>
        </w:r>
        <w:r w:rsidRPr="003262C4">
          <w:instrText>PAGEREF _Toc179733000 \h</w:instrText>
        </w:r>
        <w:r w:rsidRPr="003262C4">
          <w:rPr>
            <w:rFonts w:hint="eastAsia"/>
          </w:rPr>
          <w:instrText xml:space="preserve"> </w:instrText>
        </w:r>
        <w:r w:rsidRPr="003262C4">
          <w:rPr>
            <w:rFonts w:hint="eastAsia"/>
          </w:rPr>
        </w:r>
        <w:r w:rsidRPr="003262C4">
          <w:rPr>
            <w:rFonts w:hint="eastAsia"/>
          </w:rPr>
          <w:fldChar w:fldCharType="separate"/>
        </w:r>
        <w:r w:rsidRPr="003262C4">
          <w:t>3</w:t>
        </w:r>
        <w:r w:rsidRPr="003262C4">
          <w:rPr>
            <w:rFonts w:hint="eastAsia"/>
          </w:rPr>
          <w:fldChar w:fldCharType="end"/>
        </w:r>
      </w:hyperlink>
    </w:p>
    <w:p w:rsidR="00D0489E" w:rsidRPr="003262C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9733003" w:history="1">
        <w:r w:rsidRPr="003262C4">
          <w:rPr>
            <w:rStyle w:val="afffff0"/>
            <w:rFonts w:hint="eastAsia"/>
          </w:rPr>
          <w:t>4 系统组成</w:t>
        </w:r>
        <w:r w:rsidRPr="003262C4">
          <w:rPr>
            <w:rFonts w:hint="eastAsia"/>
          </w:rPr>
          <w:tab/>
        </w:r>
        <w:r w:rsidRPr="003262C4">
          <w:rPr>
            <w:rFonts w:hint="eastAsia"/>
          </w:rPr>
          <w:fldChar w:fldCharType="begin"/>
        </w:r>
        <w:r w:rsidRPr="003262C4">
          <w:rPr>
            <w:rFonts w:hint="eastAsia"/>
          </w:rPr>
          <w:instrText xml:space="preserve"> </w:instrText>
        </w:r>
        <w:r w:rsidRPr="003262C4">
          <w:instrText>PAGEREF _Toc179733003 \h</w:instrText>
        </w:r>
        <w:r w:rsidRPr="003262C4">
          <w:rPr>
            <w:rFonts w:hint="eastAsia"/>
          </w:rPr>
          <w:instrText xml:space="preserve"> </w:instrText>
        </w:r>
        <w:r w:rsidRPr="003262C4">
          <w:rPr>
            <w:rFonts w:hint="eastAsia"/>
          </w:rPr>
        </w:r>
        <w:r w:rsidRPr="003262C4">
          <w:rPr>
            <w:rFonts w:hint="eastAsia"/>
          </w:rPr>
          <w:fldChar w:fldCharType="separate"/>
        </w:r>
        <w:r w:rsidRPr="003262C4">
          <w:t>4</w:t>
        </w:r>
        <w:r w:rsidRPr="003262C4">
          <w:rPr>
            <w:rFonts w:hint="eastAsia"/>
          </w:rPr>
          <w:fldChar w:fldCharType="end"/>
        </w:r>
      </w:hyperlink>
    </w:p>
    <w:p w:rsidR="00D0489E" w:rsidRPr="003262C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9733006" w:history="1">
        <w:r w:rsidRPr="003262C4">
          <w:rPr>
            <w:rStyle w:val="afffff0"/>
            <w:rFonts w:hint="eastAsia"/>
          </w:rPr>
          <w:t>5 总体架构</w:t>
        </w:r>
        <w:r w:rsidRPr="003262C4">
          <w:rPr>
            <w:rFonts w:hint="eastAsia"/>
          </w:rPr>
          <w:tab/>
        </w:r>
        <w:r w:rsidRPr="003262C4">
          <w:rPr>
            <w:rFonts w:hint="eastAsia"/>
          </w:rPr>
          <w:fldChar w:fldCharType="begin"/>
        </w:r>
        <w:r w:rsidRPr="003262C4">
          <w:rPr>
            <w:rFonts w:hint="eastAsia"/>
          </w:rPr>
          <w:instrText xml:space="preserve"> </w:instrText>
        </w:r>
        <w:r w:rsidRPr="003262C4">
          <w:instrText>PAGEREF _Toc179733006 \h</w:instrText>
        </w:r>
        <w:r w:rsidRPr="003262C4">
          <w:rPr>
            <w:rFonts w:hint="eastAsia"/>
          </w:rPr>
          <w:instrText xml:space="preserve"> </w:instrText>
        </w:r>
        <w:r w:rsidRPr="003262C4">
          <w:rPr>
            <w:rFonts w:hint="eastAsia"/>
          </w:rPr>
        </w:r>
        <w:r w:rsidRPr="003262C4">
          <w:rPr>
            <w:rFonts w:hint="eastAsia"/>
          </w:rPr>
          <w:fldChar w:fldCharType="separate"/>
        </w:r>
        <w:r w:rsidRPr="003262C4">
          <w:t>4</w:t>
        </w:r>
        <w:r w:rsidRPr="003262C4">
          <w:rPr>
            <w:rFonts w:hint="eastAsia"/>
          </w:rPr>
          <w:fldChar w:fldCharType="end"/>
        </w:r>
      </w:hyperlink>
    </w:p>
    <w:p w:rsidR="00D0489E" w:rsidRPr="003262C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9733014" w:history="1">
        <w:r w:rsidRPr="003262C4">
          <w:rPr>
            <w:rStyle w:val="afffff0"/>
            <w:rFonts w:hint="eastAsia"/>
          </w:rPr>
          <w:t>6 功能要求</w:t>
        </w:r>
        <w:r w:rsidRPr="003262C4">
          <w:rPr>
            <w:rFonts w:hint="eastAsia"/>
          </w:rPr>
          <w:tab/>
        </w:r>
        <w:r w:rsidRPr="003262C4">
          <w:rPr>
            <w:rFonts w:hint="eastAsia"/>
          </w:rPr>
          <w:fldChar w:fldCharType="begin"/>
        </w:r>
        <w:r w:rsidRPr="003262C4">
          <w:rPr>
            <w:rFonts w:hint="eastAsia"/>
          </w:rPr>
          <w:instrText xml:space="preserve"> </w:instrText>
        </w:r>
        <w:r w:rsidRPr="003262C4">
          <w:instrText>PAGEREF _Toc179733014 \h</w:instrText>
        </w:r>
        <w:r w:rsidRPr="003262C4">
          <w:rPr>
            <w:rFonts w:hint="eastAsia"/>
          </w:rPr>
          <w:instrText xml:space="preserve"> </w:instrText>
        </w:r>
        <w:r w:rsidRPr="003262C4">
          <w:rPr>
            <w:rFonts w:hint="eastAsia"/>
          </w:rPr>
        </w:r>
        <w:r w:rsidRPr="003262C4">
          <w:rPr>
            <w:rFonts w:hint="eastAsia"/>
          </w:rPr>
          <w:fldChar w:fldCharType="separate"/>
        </w:r>
        <w:r w:rsidRPr="003262C4">
          <w:t>5</w:t>
        </w:r>
        <w:r w:rsidRPr="003262C4">
          <w:rPr>
            <w:rFonts w:hint="eastAsia"/>
          </w:rPr>
          <w:fldChar w:fldCharType="end"/>
        </w:r>
      </w:hyperlink>
    </w:p>
    <w:p w:rsidR="00D0489E" w:rsidRPr="003262C4" w:rsidRDefault="00000000">
      <w:pPr>
        <w:pStyle w:val="TOC1"/>
        <w:tabs>
          <w:tab w:val="right" w:leader="dot" w:pos="9344"/>
        </w:tabs>
        <w:rPr>
          <w:rStyle w:val="afffff0"/>
        </w:rPr>
      </w:pPr>
      <w:hyperlink w:anchor="_Toc179733019" w:history="1">
        <w:r w:rsidRPr="003262C4">
          <w:rPr>
            <w:rStyle w:val="afffff0"/>
            <w:rFonts w:hint="eastAsia"/>
          </w:rPr>
          <w:t>7 性能要求</w:t>
        </w:r>
        <w:r w:rsidRPr="003262C4">
          <w:rPr>
            <w:rFonts w:hint="eastAsia"/>
          </w:rPr>
          <w:tab/>
        </w:r>
        <w:r w:rsidRPr="003262C4">
          <w:rPr>
            <w:rFonts w:hint="eastAsia"/>
          </w:rPr>
          <w:fldChar w:fldCharType="begin"/>
        </w:r>
        <w:r w:rsidRPr="003262C4">
          <w:rPr>
            <w:rFonts w:hint="eastAsia"/>
          </w:rPr>
          <w:instrText xml:space="preserve"> </w:instrText>
        </w:r>
        <w:r w:rsidRPr="003262C4">
          <w:instrText>PAGEREF _Toc179733019 \h</w:instrText>
        </w:r>
        <w:r w:rsidRPr="003262C4">
          <w:rPr>
            <w:rFonts w:hint="eastAsia"/>
          </w:rPr>
          <w:instrText xml:space="preserve"> </w:instrText>
        </w:r>
        <w:r w:rsidRPr="003262C4">
          <w:rPr>
            <w:rFonts w:hint="eastAsia"/>
          </w:rPr>
        </w:r>
        <w:r w:rsidRPr="003262C4">
          <w:rPr>
            <w:rFonts w:hint="eastAsia"/>
          </w:rPr>
          <w:fldChar w:fldCharType="separate"/>
        </w:r>
        <w:r w:rsidRPr="003262C4">
          <w:t>6</w:t>
        </w:r>
        <w:r w:rsidRPr="003262C4">
          <w:rPr>
            <w:rFonts w:hint="eastAsia"/>
          </w:rPr>
          <w:fldChar w:fldCharType="end"/>
        </w:r>
      </w:hyperlink>
    </w:p>
    <w:p w:rsidR="00D0489E" w:rsidRPr="003262C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9733019" w:history="1">
        <w:r w:rsidRPr="003262C4">
          <w:rPr>
            <w:rStyle w:val="afffff0"/>
            <w:rFonts w:hint="eastAsia"/>
          </w:rPr>
          <w:t>8 安全要求</w:t>
        </w:r>
        <w:r w:rsidRPr="003262C4">
          <w:rPr>
            <w:rFonts w:hint="eastAsia"/>
          </w:rPr>
          <w:tab/>
        </w:r>
        <w:r w:rsidRPr="003262C4">
          <w:rPr>
            <w:rFonts w:hint="eastAsia"/>
          </w:rPr>
          <w:fldChar w:fldCharType="begin"/>
        </w:r>
        <w:r w:rsidRPr="003262C4">
          <w:rPr>
            <w:rFonts w:hint="eastAsia"/>
          </w:rPr>
          <w:instrText xml:space="preserve"> </w:instrText>
        </w:r>
        <w:r w:rsidRPr="003262C4">
          <w:instrText>PAGEREF _Toc179733019 \h</w:instrText>
        </w:r>
        <w:r w:rsidRPr="003262C4">
          <w:rPr>
            <w:rFonts w:hint="eastAsia"/>
          </w:rPr>
          <w:instrText xml:space="preserve"> </w:instrText>
        </w:r>
        <w:r w:rsidRPr="003262C4">
          <w:rPr>
            <w:rFonts w:hint="eastAsia"/>
          </w:rPr>
        </w:r>
        <w:r w:rsidRPr="003262C4">
          <w:rPr>
            <w:rFonts w:hint="eastAsia"/>
          </w:rPr>
          <w:fldChar w:fldCharType="separate"/>
        </w:r>
        <w:r w:rsidRPr="003262C4">
          <w:t>6</w:t>
        </w:r>
        <w:r w:rsidRPr="003262C4">
          <w:rPr>
            <w:rFonts w:hint="eastAsia"/>
          </w:rPr>
          <w:fldChar w:fldCharType="end"/>
        </w:r>
      </w:hyperlink>
    </w:p>
    <w:p w:rsidR="00D0489E" w:rsidRDefault="00D0489E"/>
    <w:p w:rsidR="00D0489E" w:rsidRDefault="00000000">
      <w:pPr>
        <w:pStyle w:val="afffffff0"/>
        <w:spacing w:after="360"/>
        <w:sectPr w:rsidR="00D0489E">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linePitch="312"/>
        </w:sectPr>
      </w:pPr>
      <w:r>
        <w:fldChar w:fldCharType="end"/>
      </w:r>
    </w:p>
    <w:p w:rsidR="00D0489E" w:rsidRDefault="00000000">
      <w:pPr>
        <w:pStyle w:val="a6"/>
        <w:spacing w:after="360"/>
      </w:pPr>
      <w:bookmarkStart w:id="14" w:name="_Toc179732997"/>
      <w:bookmarkStart w:id="15" w:name="BookMark2"/>
      <w:bookmarkEnd w:id="13"/>
      <w:r>
        <w:rPr>
          <w:spacing w:val="320"/>
        </w:rPr>
        <w:lastRenderedPageBreak/>
        <w:t>前</w:t>
      </w:r>
      <w:r>
        <w:t>言</w:t>
      </w:r>
      <w:bookmarkEnd w:id="14"/>
    </w:p>
    <w:p w:rsidR="00D0489E" w:rsidRDefault="00000000">
      <w:pPr>
        <w:pStyle w:val="afffffb"/>
        <w:ind w:firstLine="420"/>
      </w:pPr>
      <w:r>
        <w:rPr>
          <w:rFonts w:hint="eastAsia"/>
        </w:rPr>
        <w:t>本文件按照GB/T 1.1—2020《标准化工作导则  第1部分：标准化文件的结构和起草规则》的规定起草。</w:t>
      </w:r>
    </w:p>
    <w:p w:rsidR="00D0489E" w:rsidRDefault="00000000">
      <w:pPr>
        <w:pStyle w:val="afffffb"/>
        <w:ind w:firstLine="420"/>
      </w:pPr>
      <w:r>
        <w:rPr>
          <w:rFonts w:hint="eastAsia"/>
        </w:rPr>
        <w:t>请注意本文件的某些内容可能涉及专利。本文件的发布机构不承担识别专利的责任。</w:t>
      </w:r>
    </w:p>
    <w:p w:rsidR="00D0489E" w:rsidRDefault="00000000">
      <w:pPr>
        <w:pStyle w:val="afffffb"/>
        <w:ind w:firstLine="420"/>
      </w:pPr>
      <w:r>
        <w:rPr>
          <w:rFonts w:hint="eastAsia"/>
        </w:rPr>
        <w:t>本文件由汕头市标准化协会提出。</w:t>
      </w:r>
    </w:p>
    <w:p w:rsidR="00D0489E" w:rsidRDefault="00000000">
      <w:pPr>
        <w:pStyle w:val="afffffb"/>
        <w:ind w:firstLine="420"/>
      </w:pPr>
      <w:r>
        <w:rPr>
          <w:rFonts w:hint="eastAsia"/>
        </w:rPr>
        <w:t>本文件由汕头市标注化协会归口。</w:t>
      </w:r>
    </w:p>
    <w:p w:rsidR="00D0489E" w:rsidRDefault="00000000">
      <w:pPr>
        <w:pStyle w:val="afffffb"/>
        <w:ind w:firstLine="420"/>
      </w:pPr>
      <w:r>
        <w:rPr>
          <w:rFonts w:hint="eastAsia"/>
        </w:rPr>
        <w:t>本文件起草单位：。</w:t>
      </w:r>
    </w:p>
    <w:p w:rsidR="00D0489E" w:rsidRDefault="00000000">
      <w:pPr>
        <w:pStyle w:val="afffffb"/>
        <w:ind w:firstLine="420"/>
        <w:sectPr w:rsidR="00D0489E">
          <w:pgSz w:w="11906" w:h="16838"/>
          <w:pgMar w:top="2410" w:right="1134" w:bottom="1134" w:left="1134" w:header="1418" w:footer="1134" w:gutter="284"/>
          <w:pgNumType w:fmt="upperRoman"/>
          <w:cols w:space="425"/>
          <w:formProt w:val="0"/>
          <w:docGrid w:linePitch="312"/>
        </w:sectPr>
      </w:pPr>
      <w:r>
        <w:rPr>
          <w:rFonts w:hint="eastAsia"/>
        </w:rPr>
        <w:t>本文件主要起草人：。</w:t>
      </w:r>
    </w:p>
    <w:p w:rsidR="00D0489E" w:rsidRDefault="00D0489E">
      <w:pPr>
        <w:spacing w:line="20" w:lineRule="exact"/>
        <w:jc w:val="center"/>
        <w:rPr>
          <w:rFonts w:ascii="黑体" w:eastAsia="黑体" w:hAnsi="黑体" w:hint="eastAsia"/>
          <w:sz w:val="32"/>
          <w:szCs w:val="32"/>
        </w:rPr>
      </w:pPr>
      <w:bookmarkStart w:id="16" w:name="BookMark4"/>
      <w:bookmarkEnd w:id="15"/>
    </w:p>
    <w:p w:rsidR="00D0489E" w:rsidRDefault="00D0489E">
      <w:pPr>
        <w:spacing w:line="20" w:lineRule="exact"/>
        <w:jc w:val="center"/>
        <w:rPr>
          <w:rFonts w:ascii="黑体" w:eastAsia="黑体" w:hAnsi="黑体" w:hint="eastAsia"/>
          <w:sz w:val="32"/>
          <w:szCs w:val="32"/>
        </w:rPr>
      </w:pPr>
    </w:p>
    <w:bookmarkStart w:id="17" w:name="NEW_STAND_NAME" w:displacedByCustomXml="next"/>
    <w:sdt>
      <w:sdtPr>
        <w:rPr>
          <w:b/>
          <w:bCs/>
        </w:rPr>
        <w:tag w:val="NEW_STAND_NAME"/>
        <w:id w:val="595910757"/>
        <w:lock w:val="sdtLocked"/>
        <w:placeholder>
          <w:docPart w:val="DB0385C6BAE14A31971A03C15730CDDD"/>
        </w:placeholder>
      </w:sdtPr>
      <w:sdtEndPr>
        <w:rPr>
          <w:b w:val="0"/>
          <w:bCs w:val="0"/>
        </w:rPr>
      </w:sdtEndPr>
      <w:sdtContent>
        <w:p w:rsidR="00D0489E" w:rsidRPr="003262C4" w:rsidRDefault="00000000">
          <w:pPr>
            <w:pStyle w:val="afffffffffe"/>
            <w:spacing w:afterLines="220" w:after="528"/>
            <w:rPr>
              <w:rFonts w:hint="eastAsia"/>
            </w:rPr>
          </w:pPr>
          <w:r w:rsidRPr="003262C4">
            <w:rPr>
              <w:rFonts w:hint="eastAsia"/>
            </w:rPr>
            <w:t>轻工机械产品质量检测 机器视觉智能在线检测通用要求</w:t>
          </w:r>
        </w:p>
      </w:sdtContent>
    </w:sdt>
    <w:p w:rsidR="00D0489E" w:rsidRPr="003262C4" w:rsidRDefault="00000000">
      <w:pPr>
        <w:pStyle w:val="affc"/>
        <w:spacing w:before="240" w:after="240"/>
      </w:pPr>
      <w:bookmarkStart w:id="18" w:name="_Toc24884211"/>
      <w:bookmarkStart w:id="19" w:name="_Toc26648465"/>
      <w:bookmarkStart w:id="20" w:name="_Toc24884218"/>
      <w:bookmarkStart w:id="21" w:name="_Toc17233325"/>
      <w:bookmarkStart w:id="22" w:name="_Toc26986530"/>
      <w:bookmarkStart w:id="23" w:name="_Toc17233333"/>
      <w:bookmarkStart w:id="24" w:name="_Toc26718930"/>
      <w:bookmarkStart w:id="25" w:name="_Toc26986771"/>
      <w:bookmarkStart w:id="26" w:name="_Toc179732998"/>
      <w:bookmarkEnd w:id="17"/>
      <w:r w:rsidRPr="003262C4">
        <w:rPr>
          <w:rFonts w:hint="eastAsia"/>
        </w:rPr>
        <w:t>范围</w:t>
      </w:r>
      <w:bookmarkEnd w:id="18"/>
      <w:bookmarkEnd w:id="19"/>
      <w:bookmarkEnd w:id="20"/>
      <w:bookmarkEnd w:id="21"/>
      <w:bookmarkEnd w:id="22"/>
      <w:bookmarkEnd w:id="23"/>
      <w:bookmarkEnd w:id="24"/>
      <w:bookmarkEnd w:id="25"/>
      <w:bookmarkEnd w:id="26"/>
    </w:p>
    <w:p w:rsidR="00D0489E" w:rsidRPr="003262C4" w:rsidRDefault="00000000">
      <w:pPr>
        <w:pStyle w:val="afffffb"/>
        <w:ind w:firstLine="420"/>
      </w:pPr>
      <w:bookmarkStart w:id="27" w:name="_Toc24884219"/>
      <w:bookmarkStart w:id="28" w:name="_Toc17233334"/>
      <w:bookmarkStart w:id="29" w:name="_Toc26648466"/>
      <w:bookmarkStart w:id="30" w:name="_Toc24884212"/>
      <w:bookmarkStart w:id="31" w:name="_Toc17233326"/>
      <w:r w:rsidRPr="003262C4">
        <w:rPr>
          <w:rFonts w:hint="eastAsia"/>
        </w:rPr>
        <w:t>本文件规定了</w:t>
      </w:r>
      <w:bookmarkStart w:id="32" w:name="OLE_LINK1"/>
      <w:r w:rsidRPr="003262C4">
        <w:rPr>
          <w:rFonts w:hint="eastAsia"/>
        </w:rPr>
        <w:t>机器视觉智能在线检测</w:t>
      </w:r>
      <w:bookmarkEnd w:id="32"/>
      <w:r w:rsidRPr="003262C4">
        <w:rPr>
          <w:rFonts w:hint="eastAsia"/>
        </w:rPr>
        <w:t>的总体架构、功能要求、性能要求和安全要求等内容。</w:t>
      </w:r>
    </w:p>
    <w:p w:rsidR="00D0489E" w:rsidRPr="003262C4" w:rsidRDefault="00000000">
      <w:pPr>
        <w:pStyle w:val="afffffb"/>
        <w:ind w:firstLine="420"/>
      </w:pPr>
      <w:r w:rsidRPr="003262C4">
        <w:rPr>
          <w:rFonts w:hint="eastAsia"/>
        </w:rPr>
        <w:t>本文件适用于指导企业等相关机构开展轻工机械机器视觉智能在线检测相关工作的应用与实施。</w:t>
      </w:r>
    </w:p>
    <w:p w:rsidR="00D0489E" w:rsidRPr="003262C4" w:rsidRDefault="00000000">
      <w:pPr>
        <w:pStyle w:val="affc"/>
        <w:spacing w:before="240" w:after="240"/>
      </w:pPr>
      <w:bookmarkStart w:id="33" w:name="_Toc26718931"/>
      <w:bookmarkStart w:id="34" w:name="_Toc179732999"/>
      <w:bookmarkStart w:id="35" w:name="_Toc26986772"/>
      <w:bookmarkStart w:id="36" w:name="_Toc26986531"/>
      <w:r w:rsidRPr="003262C4">
        <w:rPr>
          <w:rFonts w:hint="eastAsia"/>
        </w:rPr>
        <w:t>规范性引用文件</w:t>
      </w:r>
      <w:bookmarkEnd w:id="27"/>
      <w:bookmarkEnd w:id="28"/>
      <w:bookmarkEnd w:id="29"/>
      <w:bookmarkEnd w:id="30"/>
      <w:bookmarkEnd w:id="31"/>
      <w:bookmarkEnd w:id="33"/>
      <w:bookmarkEnd w:id="34"/>
      <w:bookmarkEnd w:id="35"/>
      <w:bookmarkEnd w:id="36"/>
    </w:p>
    <w:sdt>
      <w:sdtPr>
        <w:rPr>
          <w:rFonts w:hint="eastAsia"/>
        </w:rPr>
        <w:id w:val="715848253"/>
        <w:placeholder>
          <w:docPart w:val="A9BE5B98C2B04D01A0C7BD1C83EB276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D0489E" w:rsidRPr="003262C4" w:rsidRDefault="00000000">
          <w:pPr>
            <w:pStyle w:val="afffffb"/>
            <w:ind w:firstLine="420"/>
          </w:pPr>
          <w:r w:rsidRPr="003262C4">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0489E" w:rsidRPr="003262C4" w:rsidRDefault="00000000">
      <w:pPr>
        <w:pStyle w:val="afffffb"/>
        <w:ind w:firstLine="420"/>
      </w:pPr>
      <w:r w:rsidRPr="003262C4">
        <w:rPr>
          <w:rFonts w:hint="eastAsia"/>
        </w:rPr>
        <w:t>GB/T 40659-2021 智能制造 机器视觉在线检测系统 通用要求</w:t>
      </w:r>
    </w:p>
    <w:p w:rsidR="00D0489E" w:rsidRPr="003262C4" w:rsidRDefault="00000000">
      <w:pPr>
        <w:pStyle w:val="afffffb"/>
        <w:ind w:firstLine="420"/>
      </w:pPr>
      <w:r w:rsidRPr="003262C4">
        <w:rPr>
          <w:rFonts w:hint="eastAsia"/>
        </w:rPr>
        <w:t>GB/T 42980-2023 智能制造 机器视觉在线检测系统 测试方法</w:t>
      </w:r>
    </w:p>
    <w:p w:rsidR="00D0489E" w:rsidRPr="003262C4" w:rsidRDefault="00000000">
      <w:pPr>
        <w:pStyle w:val="afffffb"/>
        <w:ind w:firstLine="420"/>
      </w:pPr>
      <w:r w:rsidRPr="003262C4">
        <w:rPr>
          <w:rFonts w:hint="eastAsia"/>
        </w:rPr>
        <w:t>GB/T 41864-2022 信息技术 计算机视觉 术语</w:t>
      </w:r>
    </w:p>
    <w:p w:rsidR="00D0489E" w:rsidRPr="003262C4" w:rsidRDefault="00000000">
      <w:pPr>
        <w:pStyle w:val="afffffb"/>
        <w:ind w:firstLine="420"/>
      </w:pPr>
      <w:r w:rsidRPr="003262C4">
        <w:rPr>
          <w:rFonts w:hint="eastAsia"/>
        </w:rPr>
        <w:t xml:space="preserve">YD/T 4645-2023 </w:t>
      </w:r>
      <w:r w:rsidRPr="003262C4">
        <w:t>工业互联网创新应用场景及技术要求 3D机器视觉</w:t>
      </w:r>
    </w:p>
    <w:p w:rsidR="00D0489E" w:rsidRPr="003262C4" w:rsidRDefault="00000000">
      <w:pPr>
        <w:pStyle w:val="affc"/>
        <w:spacing w:before="240" w:after="240"/>
      </w:pPr>
      <w:bookmarkStart w:id="37" w:name="_Toc179733000"/>
      <w:r w:rsidRPr="003262C4">
        <w:rPr>
          <w:rFonts w:hint="eastAsia"/>
          <w:szCs w:val="21"/>
        </w:rPr>
        <w:t>术语和定义</w:t>
      </w:r>
      <w:bookmarkEnd w:id="37"/>
    </w:p>
    <w:p w:rsidR="00D0489E" w:rsidRPr="003262C4" w:rsidRDefault="00000000">
      <w:pPr>
        <w:pStyle w:val="affd"/>
        <w:spacing w:before="120" w:after="120"/>
      </w:pPr>
      <w:bookmarkStart w:id="38" w:name="_Toc152831519"/>
      <w:bookmarkStart w:id="39" w:name="_Toc152831457"/>
      <w:bookmarkStart w:id="40" w:name="_Toc179733001"/>
      <w:bookmarkEnd w:id="38"/>
      <w:bookmarkEnd w:id="39"/>
      <w:r w:rsidRPr="003262C4">
        <w:rPr>
          <w:rFonts w:hint="eastAsia"/>
          <w:szCs w:val="21"/>
        </w:rPr>
        <w:t>术语和定义</w:t>
      </w:r>
      <w:bookmarkEnd w:id="40"/>
    </w:p>
    <w:bookmarkStart w:id="41" w:name="_Toc26986532" w:displacedByCustomXml="next"/>
    <w:bookmarkEnd w:id="41" w:displacedByCustomXml="next"/>
    <w:sdt>
      <w:sdtPr>
        <w:id w:val="-1909835108"/>
        <w:placeholder>
          <w:docPart w:val="765E3A96F26A420686E7C2F28615EA9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rsidR="00D0489E" w:rsidRPr="003262C4" w:rsidRDefault="00000000">
          <w:pPr>
            <w:pStyle w:val="afffffb"/>
            <w:ind w:firstLine="420"/>
          </w:pPr>
          <w:r w:rsidRPr="003262C4">
            <w:rPr>
              <w:rFonts w:hint="eastAsia"/>
            </w:rPr>
            <w:t>下列术语和定义适用于本文件。</w:t>
          </w:r>
        </w:p>
      </w:sdtContent>
    </w:sdt>
    <w:p w:rsidR="00D0489E" w:rsidRPr="003262C4" w:rsidRDefault="00000000">
      <w:pPr>
        <w:rPr>
          <w:rFonts w:ascii="黑体" w:eastAsia="黑体" w:hAnsi="黑体" w:cs="黑体" w:hint="eastAsia"/>
        </w:rPr>
      </w:pPr>
      <w:r w:rsidRPr="003262C4">
        <w:rPr>
          <w:rFonts w:ascii="黑体" w:eastAsia="黑体" w:hAnsi="黑体" w:cs="黑体" w:hint="eastAsia"/>
        </w:rPr>
        <w:t xml:space="preserve">3.1.1 </w:t>
      </w:r>
    </w:p>
    <w:p w:rsidR="00D0489E" w:rsidRPr="003262C4" w:rsidRDefault="00000000">
      <w:pPr>
        <w:ind w:firstLineChars="200" w:firstLine="420"/>
        <w:rPr>
          <w:rFonts w:ascii="黑体" w:eastAsia="黑体" w:hAnsi="黑体" w:cs="黑体" w:hint="eastAsia"/>
        </w:rPr>
      </w:pPr>
      <w:r w:rsidRPr="003262C4">
        <w:rPr>
          <w:rFonts w:ascii="黑体" w:eastAsia="黑体" w:hAnsi="黑体" w:cs="黑体" w:hint="eastAsia"/>
        </w:rPr>
        <w:t>机器视觉  machine vision</w:t>
      </w:r>
    </w:p>
    <w:p w:rsidR="00D0489E" w:rsidRPr="003262C4" w:rsidRDefault="00000000">
      <w:pPr>
        <w:pStyle w:val="afffffb"/>
        <w:ind w:firstLine="420"/>
      </w:pPr>
      <w:r w:rsidRPr="003262C4">
        <w:rPr>
          <w:rFonts w:hint="eastAsia"/>
        </w:rPr>
        <w:t>是由计算机或图像处理器以及相关设备来模拟人的视觉行为，完成得到人的视觉系统所得到的信息,即利用机器代替人眼实现检测、测量、识别和判断。</w:t>
      </w:r>
    </w:p>
    <w:p w:rsidR="00D0489E" w:rsidRPr="003262C4" w:rsidRDefault="00000000">
      <w:pPr>
        <w:rPr>
          <w:rFonts w:ascii="黑体" w:eastAsia="黑体" w:hAnsi="黑体" w:cs="黑体" w:hint="eastAsia"/>
        </w:rPr>
      </w:pPr>
      <w:r w:rsidRPr="003262C4">
        <w:rPr>
          <w:rFonts w:ascii="黑体" w:eastAsia="黑体" w:hAnsi="黑体" w:cs="黑体" w:hint="eastAsia"/>
        </w:rPr>
        <w:t xml:space="preserve">3.1.2 </w:t>
      </w:r>
    </w:p>
    <w:p w:rsidR="00D0489E" w:rsidRPr="003262C4" w:rsidRDefault="00000000">
      <w:pPr>
        <w:ind w:firstLineChars="200" w:firstLine="420"/>
        <w:rPr>
          <w:rFonts w:ascii="黑体" w:eastAsia="黑体" w:hAnsi="黑体" w:cs="黑体" w:hint="eastAsia"/>
        </w:rPr>
      </w:pPr>
      <w:r w:rsidRPr="003262C4">
        <w:rPr>
          <w:rFonts w:ascii="黑体" w:eastAsia="黑体" w:hAnsi="黑体" w:cs="黑体" w:hint="eastAsia"/>
        </w:rPr>
        <w:t>机器视觉系统  machine vision system</w:t>
      </w:r>
    </w:p>
    <w:p w:rsidR="00D0489E" w:rsidRPr="003262C4" w:rsidRDefault="00000000">
      <w:pPr>
        <w:pStyle w:val="afffffb"/>
        <w:ind w:firstLine="420"/>
      </w:pPr>
      <w:r w:rsidRPr="003262C4">
        <w:rPr>
          <w:rFonts w:hint="eastAsia"/>
        </w:rPr>
        <w:t>基于机器视觉技术为机器或者自动化生产线建立的一套视觉系统。</w:t>
      </w:r>
    </w:p>
    <w:p w:rsidR="00D0489E" w:rsidRPr="003262C4" w:rsidRDefault="00000000">
      <w:pPr>
        <w:rPr>
          <w:rFonts w:ascii="黑体" w:eastAsia="黑体" w:hAnsi="黑体" w:cs="黑体" w:hint="eastAsia"/>
        </w:rPr>
      </w:pPr>
      <w:r w:rsidRPr="003262C4">
        <w:rPr>
          <w:rFonts w:ascii="黑体" w:eastAsia="黑体" w:hAnsi="黑体" w:cs="黑体" w:hint="eastAsia"/>
        </w:rPr>
        <w:t xml:space="preserve">3.1.3 </w:t>
      </w:r>
    </w:p>
    <w:p w:rsidR="00D0489E" w:rsidRPr="003262C4" w:rsidRDefault="00000000">
      <w:pPr>
        <w:ind w:firstLineChars="200" w:firstLine="420"/>
        <w:rPr>
          <w:rFonts w:ascii="黑体" w:eastAsia="黑体" w:hAnsi="黑体" w:cs="黑体" w:hint="eastAsia"/>
        </w:rPr>
      </w:pPr>
      <w:r w:rsidRPr="003262C4">
        <w:rPr>
          <w:rFonts w:ascii="黑体" w:eastAsia="黑体" w:hAnsi="黑体" w:cs="黑体" w:hint="eastAsia"/>
        </w:rPr>
        <w:t>机器视觉智能在线检测  Intelligent online detection based on machine vision</w:t>
      </w:r>
    </w:p>
    <w:p w:rsidR="00D0489E" w:rsidRPr="003262C4" w:rsidRDefault="00000000">
      <w:pPr>
        <w:pStyle w:val="afffffb"/>
        <w:ind w:firstLine="420"/>
      </w:pPr>
      <w:r w:rsidRPr="003262C4">
        <w:rPr>
          <w:rFonts w:hint="eastAsia"/>
        </w:rPr>
        <w:t>利用机器视觉技术实现机器或者自动化生产线实时智能在线检测和判别的系统。</w:t>
      </w:r>
    </w:p>
    <w:p w:rsidR="00D0489E" w:rsidRPr="003262C4" w:rsidRDefault="00000000">
      <w:pPr>
        <w:pStyle w:val="afffffb"/>
        <w:ind w:firstLine="420"/>
      </w:pPr>
      <w:r w:rsidRPr="003262C4">
        <w:rPr>
          <w:rFonts w:hint="eastAsia"/>
        </w:rPr>
        <w:t>[来源：GB/T 40659-2021，3.1，有修改]</w:t>
      </w:r>
    </w:p>
    <w:p w:rsidR="00D0489E" w:rsidRPr="003262C4" w:rsidRDefault="00000000">
      <w:pPr>
        <w:rPr>
          <w:rFonts w:ascii="黑体" w:eastAsia="黑体" w:hAnsi="黑体" w:cs="黑体" w:hint="eastAsia"/>
        </w:rPr>
      </w:pPr>
      <w:r w:rsidRPr="003262C4">
        <w:rPr>
          <w:rFonts w:ascii="黑体" w:eastAsia="黑体" w:hAnsi="黑体" w:cs="黑体" w:hint="eastAsia"/>
        </w:rPr>
        <w:t xml:space="preserve">3.1.4 </w:t>
      </w:r>
    </w:p>
    <w:p w:rsidR="00D0489E" w:rsidRPr="003262C4" w:rsidRDefault="00000000">
      <w:pPr>
        <w:ind w:firstLineChars="200" w:firstLine="420"/>
        <w:rPr>
          <w:rFonts w:ascii="黑体" w:eastAsia="黑体" w:hAnsi="黑体" w:cs="黑体" w:hint="eastAsia"/>
        </w:rPr>
      </w:pPr>
      <w:r w:rsidRPr="003262C4">
        <w:rPr>
          <w:rFonts w:ascii="黑体" w:eastAsia="黑体" w:hAnsi="黑体" w:cs="黑体" w:hint="eastAsia"/>
        </w:rPr>
        <w:t>执行设备 execution facility</w:t>
      </w:r>
    </w:p>
    <w:p w:rsidR="00D0489E" w:rsidRPr="003262C4" w:rsidRDefault="00000000">
      <w:pPr>
        <w:pStyle w:val="afffffb"/>
        <w:ind w:firstLine="420"/>
      </w:pPr>
      <w:r w:rsidRPr="003262C4">
        <w:rPr>
          <w:rFonts w:hint="eastAsia"/>
        </w:rPr>
        <w:t>用于工业生产现场中进行抓取、转运动作的各种设备，包括AGV小车、机器人、工控机等。</w:t>
      </w:r>
    </w:p>
    <w:p w:rsidR="00D0489E" w:rsidRPr="003262C4" w:rsidRDefault="00000000">
      <w:pPr>
        <w:pStyle w:val="afffffb"/>
        <w:ind w:firstLine="420"/>
      </w:pPr>
      <w:r w:rsidRPr="003262C4">
        <w:rPr>
          <w:rFonts w:hint="eastAsia"/>
        </w:rPr>
        <w:t>[来源：YD/T 4645-2023，3.5，有修改]</w:t>
      </w:r>
    </w:p>
    <w:p w:rsidR="00D0489E" w:rsidRPr="003262C4" w:rsidRDefault="00000000">
      <w:pPr>
        <w:rPr>
          <w:rFonts w:ascii="黑体" w:eastAsia="黑体" w:hAnsi="黑体" w:cs="黑体" w:hint="eastAsia"/>
        </w:rPr>
      </w:pPr>
      <w:r w:rsidRPr="003262C4">
        <w:rPr>
          <w:rFonts w:ascii="黑体" w:eastAsia="黑体" w:hAnsi="黑体" w:cs="黑体" w:hint="eastAsia"/>
        </w:rPr>
        <w:t xml:space="preserve">3.1.5 </w:t>
      </w:r>
    </w:p>
    <w:p w:rsidR="00D0489E" w:rsidRPr="003262C4" w:rsidRDefault="00000000">
      <w:pPr>
        <w:ind w:firstLineChars="200" w:firstLine="420"/>
        <w:rPr>
          <w:rFonts w:ascii="黑体" w:eastAsia="黑体" w:hAnsi="黑体" w:cs="黑体" w:hint="eastAsia"/>
        </w:rPr>
      </w:pPr>
      <w:r w:rsidRPr="003262C4">
        <w:rPr>
          <w:rFonts w:ascii="黑体" w:eastAsia="黑体" w:hAnsi="黑体" w:cs="黑体" w:hint="eastAsia"/>
        </w:rPr>
        <w:t>精确度 precision</w:t>
      </w:r>
    </w:p>
    <w:p w:rsidR="00D0489E" w:rsidRPr="003262C4" w:rsidRDefault="00000000">
      <w:pPr>
        <w:pStyle w:val="afffffb"/>
        <w:ind w:firstLine="420"/>
      </w:pPr>
      <w:r w:rsidRPr="003262C4">
        <w:rPr>
          <w:rFonts w:hint="eastAsia"/>
        </w:rPr>
        <w:t>指正确预测为正样本的数量占所有预测为正样本的数量的比例，计算公式如下所示：</w:t>
      </w:r>
    </w:p>
    <w:p w:rsidR="00D0489E" w:rsidRPr="003262C4" w:rsidRDefault="00000000">
      <w:pPr>
        <w:pStyle w:val="afffffb"/>
        <w:ind w:firstLine="420"/>
        <w:jc w:val="right"/>
      </w:pPr>
      <w:r w:rsidRPr="003262C4">
        <w:rPr>
          <w:position w:val="-24"/>
        </w:rPr>
        <w:object w:dxaOrig="2075" w:dyaOrig="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75pt;height:31.1pt" o:ole="">
            <v:imagedata r:id="rId17" o:title=""/>
          </v:shape>
          <o:OLEObject Type="Embed" ProgID="Equation.KSEE3" ShapeID="_x0000_i1025" DrawAspect="Content" ObjectID="_1791096769" r:id="rId18"/>
        </w:object>
      </w:r>
      <w:r w:rsidRPr="003262C4">
        <w:rPr>
          <w:rFonts w:hint="eastAsia"/>
        </w:rPr>
        <w:t xml:space="preserve">                                         (1)</w:t>
      </w:r>
    </w:p>
    <w:p w:rsidR="00D0489E" w:rsidRPr="003262C4" w:rsidRDefault="00000000">
      <w:pPr>
        <w:pStyle w:val="afffffb"/>
        <w:ind w:firstLine="420"/>
      </w:pPr>
      <w:r w:rsidRPr="003262C4">
        <w:rPr>
          <w:rFonts w:hint="eastAsia"/>
        </w:rPr>
        <w:t>式中，</w:t>
      </w:r>
      <w:r w:rsidRPr="003262C4">
        <w:rPr>
          <w:rFonts w:hint="eastAsia"/>
          <w:i/>
          <w:iCs/>
        </w:rPr>
        <w:t>TP</w:t>
      </w:r>
      <w:r w:rsidRPr="003262C4">
        <w:rPr>
          <w:rFonts w:hint="eastAsia"/>
        </w:rPr>
        <w:t>——正确分类的正样本数；</w:t>
      </w:r>
    </w:p>
    <w:p w:rsidR="00D0489E" w:rsidRPr="003262C4" w:rsidRDefault="00000000">
      <w:pPr>
        <w:pStyle w:val="afffffb"/>
        <w:ind w:firstLine="420"/>
      </w:pPr>
      <w:r w:rsidRPr="003262C4">
        <w:rPr>
          <w:rFonts w:hint="eastAsia"/>
        </w:rPr>
        <w:lastRenderedPageBreak/>
        <w:t xml:space="preserve">      </w:t>
      </w:r>
      <w:r w:rsidRPr="003262C4">
        <w:rPr>
          <w:rFonts w:hint="eastAsia"/>
          <w:i/>
          <w:iCs/>
        </w:rPr>
        <w:t>FP</w:t>
      </w:r>
      <w:r w:rsidRPr="003262C4">
        <w:rPr>
          <w:rFonts w:hint="eastAsia"/>
        </w:rPr>
        <w:t>——被错误的标记为正样本的负样本数。</w:t>
      </w:r>
    </w:p>
    <w:p w:rsidR="00D0489E" w:rsidRPr="003262C4" w:rsidRDefault="00000000">
      <w:pPr>
        <w:rPr>
          <w:rFonts w:ascii="黑体" w:eastAsia="黑体" w:hAnsi="黑体" w:cs="黑体" w:hint="eastAsia"/>
        </w:rPr>
      </w:pPr>
      <w:r w:rsidRPr="003262C4">
        <w:rPr>
          <w:rFonts w:ascii="黑体" w:eastAsia="黑体" w:hAnsi="黑体" w:cs="黑体" w:hint="eastAsia"/>
        </w:rPr>
        <w:t>3.1.6 召回率 recall</w:t>
      </w:r>
    </w:p>
    <w:p w:rsidR="00D0489E" w:rsidRPr="003262C4" w:rsidRDefault="00000000">
      <w:pPr>
        <w:pStyle w:val="afffffb"/>
        <w:ind w:firstLine="420"/>
      </w:pPr>
      <w:r w:rsidRPr="003262C4">
        <w:rPr>
          <w:szCs w:val="24"/>
        </w:rPr>
        <w:t>是指正确预测到的正样本数占全部的真实正样本数的比值，其公式如下</w:t>
      </w:r>
      <w:r w:rsidRPr="003262C4">
        <w:rPr>
          <w:rFonts w:hint="eastAsia"/>
          <w:szCs w:val="24"/>
        </w:rPr>
        <w:t>:</w:t>
      </w:r>
    </w:p>
    <w:p w:rsidR="00D0489E" w:rsidRPr="003262C4" w:rsidRDefault="00000000">
      <w:pPr>
        <w:pStyle w:val="afffffb"/>
        <w:ind w:firstLine="420"/>
        <w:jc w:val="right"/>
      </w:pPr>
      <w:r w:rsidRPr="003262C4">
        <w:rPr>
          <w:position w:val="-24"/>
        </w:rPr>
        <w:object w:dxaOrig="1733" w:dyaOrig="622">
          <v:shape id="_x0000_i1026" type="#_x0000_t75" style="width:86.65pt;height:31.1pt" o:ole="">
            <v:imagedata r:id="rId19" o:title=""/>
          </v:shape>
          <o:OLEObject Type="Embed" ProgID="Equation.KSEE3" ShapeID="_x0000_i1026" DrawAspect="Content" ObjectID="_1791096770" r:id="rId20"/>
        </w:object>
      </w:r>
      <w:r w:rsidRPr="003262C4">
        <w:rPr>
          <w:rFonts w:hint="eastAsia"/>
        </w:rPr>
        <w:t xml:space="preserve">                                         (2)</w:t>
      </w:r>
    </w:p>
    <w:p w:rsidR="00D0489E" w:rsidRPr="003262C4" w:rsidRDefault="00000000">
      <w:pPr>
        <w:pStyle w:val="afffffb"/>
        <w:ind w:firstLine="420"/>
      </w:pPr>
      <w:r w:rsidRPr="003262C4">
        <w:rPr>
          <w:rFonts w:hint="eastAsia"/>
        </w:rPr>
        <w:t>式中，</w:t>
      </w:r>
      <w:r w:rsidRPr="003262C4">
        <w:rPr>
          <w:rFonts w:hint="eastAsia"/>
          <w:i/>
          <w:iCs/>
        </w:rPr>
        <w:t>TP</w:t>
      </w:r>
      <w:r w:rsidRPr="003262C4">
        <w:rPr>
          <w:rFonts w:hint="eastAsia"/>
        </w:rPr>
        <w:t>——正确分类的正样本数；</w:t>
      </w:r>
    </w:p>
    <w:p w:rsidR="00D0489E" w:rsidRPr="003262C4" w:rsidRDefault="00000000">
      <w:pPr>
        <w:pStyle w:val="afffffb"/>
        <w:ind w:firstLine="420"/>
      </w:pPr>
      <w:r w:rsidRPr="003262C4">
        <w:rPr>
          <w:rFonts w:hint="eastAsia"/>
        </w:rPr>
        <w:t xml:space="preserve">      </w:t>
      </w:r>
      <w:r w:rsidRPr="003262C4">
        <w:rPr>
          <w:rFonts w:hint="eastAsia"/>
          <w:i/>
          <w:iCs/>
        </w:rPr>
        <w:t>FN</w:t>
      </w:r>
      <w:r w:rsidRPr="003262C4">
        <w:rPr>
          <w:rFonts w:hint="eastAsia"/>
        </w:rPr>
        <w:t>——被错误的标记为负样本的正样本数。</w:t>
      </w:r>
    </w:p>
    <w:p w:rsidR="00D0489E" w:rsidRPr="003262C4" w:rsidRDefault="00000000">
      <w:pPr>
        <w:pStyle w:val="affd"/>
        <w:spacing w:before="120" w:after="120"/>
      </w:pPr>
      <w:bookmarkStart w:id="42" w:name="_Toc179733002"/>
      <w:r w:rsidRPr="003262C4">
        <w:rPr>
          <w:rFonts w:hint="eastAsia"/>
        </w:rPr>
        <w:t>缩略语</w:t>
      </w:r>
      <w:bookmarkEnd w:id="42"/>
    </w:p>
    <w:p w:rsidR="00D0489E" w:rsidRDefault="00000000">
      <w:pPr>
        <w:pStyle w:val="afffffb"/>
        <w:ind w:firstLine="420"/>
      </w:pPr>
      <w:r>
        <w:rPr>
          <w:rFonts w:hint="eastAsia"/>
        </w:rPr>
        <w:t>下列缩略语适用于本文件。</w:t>
      </w:r>
    </w:p>
    <w:p w:rsidR="00D0489E" w:rsidRDefault="00000000">
      <w:pPr>
        <w:pStyle w:val="afffffb"/>
        <w:ind w:firstLine="420"/>
      </w:pPr>
      <w:r>
        <w:rPr>
          <w:rFonts w:hint="eastAsia"/>
        </w:rPr>
        <w:t>CCD:电荷耦合器件（Charge Coupled Device）</w:t>
      </w:r>
    </w:p>
    <w:p w:rsidR="00D0489E" w:rsidRDefault="00000000">
      <w:pPr>
        <w:pStyle w:val="afffffb"/>
        <w:ind w:firstLine="420"/>
      </w:pPr>
      <w:r>
        <w:rPr>
          <w:rFonts w:hint="eastAsia"/>
        </w:rPr>
        <w:t>MES:制造执行系统（Manufacturing Execution System）</w:t>
      </w:r>
    </w:p>
    <w:p w:rsidR="00D0489E" w:rsidRDefault="00000000">
      <w:pPr>
        <w:pStyle w:val="afffffb"/>
        <w:ind w:firstLine="420"/>
      </w:pPr>
      <w:r>
        <w:rPr>
          <w:rFonts w:hint="eastAsia"/>
        </w:rPr>
        <w:t>ERP:企业资源计划（Enterprise Resource Planning）</w:t>
      </w:r>
    </w:p>
    <w:p w:rsidR="00D0489E" w:rsidRPr="003262C4" w:rsidRDefault="00000000">
      <w:pPr>
        <w:pStyle w:val="affc"/>
        <w:spacing w:before="240" w:after="240"/>
        <w:rPr>
          <w:szCs w:val="21"/>
        </w:rPr>
      </w:pPr>
      <w:bookmarkStart w:id="43" w:name="_Toc179733003"/>
      <w:r w:rsidRPr="003262C4">
        <w:rPr>
          <w:rFonts w:hint="eastAsia"/>
          <w:szCs w:val="21"/>
        </w:rPr>
        <w:t>系统组成</w:t>
      </w:r>
      <w:bookmarkEnd w:id="43"/>
    </w:p>
    <w:p w:rsidR="00D0489E" w:rsidRPr="003262C4" w:rsidRDefault="00000000">
      <w:pPr>
        <w:pStyle w:val="affd"/>
        <w:spacing w:before="120" w:after="120"/>
      </w:pPr>
      <w:bookmarkStart w:id="44" w:name="_Toc179733004"/>
      <w:r w:rsidRPr="003262C4">
        <w:rPr>
          <w:rFonts w:hint="eastAsia"/>
        </w:rPr>
        <w:t>系统构成</w:t>
      </w:r>
      <w:bookmarkEnd w:id="44"/>
    </w:p>
    <w:p w:rsidR="00D0489E" w:rsidRDefault="00000000">
      <w:pPr>
        <w:pStyle w:val="afffffb"/>
        <w:ind w:firstLine="420"/>
      </w:pPr>
      <w:r>
        <w:rPr>
          <w:rFonts w:hint="eastAsia"/>
        </w:rPr>
        <w:t>机器视觉智能在线检测的系统构成如图1所示。</w:t>
      </w:r>
    </w:p>
    <w:p w:rsidR="00D0489E" w:rsidRDefault="00000000">
      <w:pPr>
        <w:pStyle w:val="afffffb"/>
        <w:ind w:firstLineChars="0" w:firstLine="0"/>
        <w:jc w:val="center"/>
      </w:pPr>
      <w:r>
        <w:rPr>
          <w:rFonts w:hint="eastAsia"/>
          <w:noProof/>
        </w:rPr>
        <w:drawing>
          <wp:inline distT="0" distB="0" distL="114300" distR="114300">
            <wp:extent cx="5800090" cy="1115695"/>
            <wp:effectExtent l="0" t="0" r="6350" b="12065"/>
            <wp:docPr id="2" name="图片 2" descr="机器视觉系统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机器视觉系统图 "/>
                    <pic:cNvPicPr>
                      <a:picLocks noChangeAspect="1"/>
                    </pic:cNvPicPr>
                  </pic:nvPicPr>
                  <pic:blipFill>
                    <a:blip r:embed="rId21"/>
                    <a:stretch>
                      <a:fillRect/>
                    </a:stretch>
                  </pic:blipFill>
                  <pic:spPr>
                    <a:xfrm>
                      <a:off x="0" y="0"/>
                      <a:ext cx="5800090" cy="1115695"/>
                    </a:xfrm>
                    <a:prstGeom prst="rect">
                      <a:avLst/>
                    </a:prstGeom>
                  </pic:spPr>
                </pic:pic>
              </a:graphicData>
            </a:graphic>
          </wp:inline>
        </w:drawing>
      </w:r>
    </w:p>
    <w:p w:rsidR="00D0489E" w:rsidRDefault="00000000">
      <w:pPr>
        <w:pStyle w:val="afffffb"/>
        <w:ind w:firstLineChars="0" w:firstLine="0"/>
        <w:jc w:val="center"/>
      </w:pPr>
      <w:r>
        <w:rPr>
          <w:rFonts w:hint="eastAsia"/>
        </w:rPr>
        <w:t>图1 机器视觉智能在线检测系统构成</w:t>
      </w:r>
    </w:p>
    <w:p w:rsidR="00D0489E" w:rsidRDefault="00000000" w:rsidP="003262C4">
      <w:pPr>
        <w:pStyle w:val="affd"/>
        <w:spacing w:before="120" w:after="120"/>
      </w:pPr>
      <w:bookmarkStart w:id="45" w:name="_Toc179733005"/>
      <w:r>
        <w:rPr>
          <w:rFonts w:hint="eastAsia"/>
        </w:rPr>
        <w:t>系统流程</w:t>
      </w:r>
      <w:bookmarkEnd w:id="45"/>
    </w:p>
    <w:p w:rsidR="00D0489E" w:rsidRDefault="00000000">
      <w:pPr>
        <w:pStyle w:val="afffffb"/>
        <w:ind w:firstLine="420"/>
      </w:pPr>
      <w:r>
        <w:rPr>
          <w:rFonts w:hint="eastAsia"/>
        </w:rPr>
        <w:t>机器视觉智能在线检测的系统流程如下：</w:t>
      </w:r>
    </w:p>
    <w:p w:rsidR="00D0489E" w:rsidRDefault="00000000" w:rsidP="003262C4">
      <w:pPr>
        <w:pStyle w:val="affe"/>
        <w:spacing w:before="120" w:after="120"/>
        <w:rPr>
          <w:rFonts w:hint="eastAsia"/>
        </w:rPr>
      </w:pPr>
      <w:r>
        <w:rPr>
          <w:rFonts w:hint="eastAsia"/>
        </w:rPr>
        <w:t>图像采集</w:t>
      </w:r>
    </w:p>
    <w:p w:rsidR="00D0489E" w:rsidRDefault="00000000">
      <w:pPr>
        <w:pStyle w:val="afffffb"/>
        <w:ind w:firstLine="420"/>
      </w:pPr>
      <w:r>
        <w:rPr>
          <w:rFonts w:hint="eastAsia"/>
        </w:rPr>
        <w:t>光学系统采集图像，图像转换成模拟格式并传入计算机存储器。</w:t>
      </w:r>
    </w:p>
    <w:p w:rsidR="00D0489E" w:rsidRPr="003262C4" w:rsidRDefault="00000000" w:rsidP="003262C4">
      <w:pPr>
        <w:pStyle w:val="affe"/>
        <w:spacing w:before="120" w:after="120"/>
      </w:pPr>
      <w:r w:rsidRPr="003262C4">
        <w:rPr>
          <w:rFonts w:hint="eastAsia"/>
        </w:rPr>
        <w:t>图像处理</w:t>
      </w:r>
    </w:p>
    <w:p w:rsidR="00D0489E" w:rsidRDefault="00000000">
      <w:pPr>
        <w:pStyle w:val="afffffb"/>
        <w:ind w:firstLine="420"/>
      </w:pPr>
      <w:r>
        <w:rPr>
          <w:rFonts w:hint="eastAsia"/>
        </w:rPr>
        <w:t>处理器运用不同的算法来提高对结论有重要影响的图像要素。</w:t>
      </w:r>
    </w:p>
    <w:p w:rsidR="00D0489E" w:rsidRPr="003262C4" w:rsidRDefault="00000000" w:rsidP="003262C4">
      <w:pPr>
        <w:pStyle w:val="affe"/>
        <w:spacing w:before="120" w:after="120"/>
        <w:rPr>
          <w:rFonts w:hint="eastAsia"/>
        </w:rPr>
      </w:pPr>
      <w:r w:rsidRPr="003262C4">
        <w:rPr>
          <w:rFonts w:hint="eastAsia"/>
        </w:rPr>
        <w:t>特性提取</w:t>
      </w:r>
    </w:p>
    <w:p w:rsidR="00D0489E" w:rsidRDefault="00000000">
      <w:pPr>
        <w:pStyle w:val="afffffb"/>
        <w:ind w:firstLine="420"/>
      </w:pPr>
      <w:r>
        <w:rPr>
          <w:rFonts w:hint="eastAsia"/>
        </w:rPr>
        <w:t>处理器识别并量化图像的关键特性，然后将这些数据传送到控制程序。</w:t>
      </w:r>
    </w:p>
    <w:p w:rsidR="00D0489E" w:rsidRPr="003262C4" w:rsidRDefault="00000000" w:rsidP="003262C4">
      <w:pPr>
        <w:pStyle w:val="affe"/>
        <w:spacing w:before="120" w:after="120"/>
        <w:rPr>
          <w:rFonts w:hint="eastAsia"/>
        </w:rPr>
      </w:pPr>
      <w:r w:rsidRPr="003262C4">
        <w:rPr>
          <w:rFonts w:hint="eastAsia"/>
        </w:rPr>
        <w:t>智能在线判决和控制</w:t>
      </w:r>
    </w:p>
    <w:p w:rsidR="00D0489E" w:rsidRDefault="00000000">
      <w:pPr>
        <w:pStyle w:val="afffffb"/>
        <w:ind w:firstLine="420"/>
      </w:pPr>
      <w:r>
        <w:rPr>
          <w:rFonts w:hint="eastAsia"/>
        </w:rPr>
        <w:t>处理器的控制程序根据收到的数据进行实时在线判断并做出结论。</w:t>
      </w:r>
    </w:p>
    <w:p w:rsidR="00D0489E" w:rsidRPr="003262C4" w:rsidRDefault="00000000">
      <w:pPr>
        <w:pStyle w:val="affc"/>
        <w:spacing w:before="240" w:after="240"/>
        <w:rPr>
          <w:szCs w:val="21"/>
        </w:rPr>
      </w:pPr>
      <w:bookmarkStart w:id="46" w:name="_Toc179733006"/>
      <w:r w:rsidRPr="003262C4">
        <w:rPr>
          <w:rFonts w:hint="eastAsia"/>
          <w:szCs w:val="21"/>
        </w:rPr>
        <w:t>总体架构</w:t>
      </w:r>
      <w:bookmarkEnd w:id="46"/>
    </w:p>
    <w:p w:rsidR="00D0489E" w:rsidRPr="003262C4" w:rsidRDefault="00000000">
      <w:pPr>
        <w:pStyle w:val="affd"/>
        <w:spacing w:before="120" w:after="120"/>
        <w:rPr>
          <w:rFonts w:ascii="宋体" w:eastAsia="宋体" w:hAnsi="宋体" w:hint="eastAsia"/>
        </w:rPr>
      </w:pPr>
      <w:bookmarkStart w:id="47" w:name="_Toc179733007"/>
      <w:r w:rsidRPr="003262C4">
        <w:rPr>
          <w:rFonts w:ascii="宋体" w:eastAsia="宋体" w:hAnsi="宋体" w:hint="eastAsia"/>
        </w:rPr>
        <w:t>机器视觉智能在线检测系统应包括设备层、传输层、数据处理层、数据管理层和应用层。</w:t>
      </w:r>
      <w:bookmarkEnd w:id="47"/>
    </w:p>
    <w:p w:rsidR="00D0489E" w:rsidRPr="003262C4" w:rsidRDefault="00000000">
      <w:pPr>
        <w:pStyle w:val="affd"/>
        <w:spacing w:before="120" w:after="120"/>
        <w:rPr>
          <w:rFonts w:ascii="宋体" w:eastAsia="宋体" w:hAnsi="宋体" w:hint="eastAsia"/>
        </w:rPr>
      </w:pPr>
      <w:bookmarkStart w:id="48" w:name="_Toc179733008"/>
      <w:r w:rsidRPr="003262C4">
        <w:rPr>
          <w:rFonts w:ascii="宋体" w:eastAsia="宋体" w:hAnsi="宋体" w:hint="eastAsia"/>
        </w:rPr>
        <w:t>设备层包括工业相机、照明控制、传感器集成、执行机构等其他设备。</w:t>
      </w:r>
      <w:bookmarkEnd w:id="48"/>
    </w:p>
    <w:p w:rsidR="00D0489E" w:rsidRPr="003262C4" w:rsidRDefault="00000000">
      <w:pPr>
        <w:pStyle w:val="affd"/>
        <w:spacing w:before="120" w:after="120"/>
        <w:rPr>
          <w:rFonts w:ascii="宋体" w:eastAsia="宋体" w:hAnsi="宋体" w:hint="eastAsia"/>
        </w:rPr>
      </w:pPr>
      <w:bookmarkStart w:id="49" w:name="_Toc179733009"/>
      <w:r w:rsidRPr="003262C4">
        <w:rPr>
          <w:rFonts w:ascii="宋体" w:eastAsia="宋体" w:hAnsi="宋体" w:hint="eastAsia"/>
        </w:rPr>
        <w:t>传输层包括工业以太网、数据总线及无线等。通过用户权限控制传输层、数据处理层、数据管理层。</w:t>
      </w:r>
      <w:bookmarkEnd w:id="49"/>
    </w:p>
    <w:p w:rsidR="00D0489E" w:rsidRPr="003262C4" w:rsidRDefault="00000000">
      <w:pPr>
        <w:pStyle w:val="affd"/>
        <w:spacing w:before="120" w:after="120"/>
        <w:rPr>
          <w:rFonts w:ascii="宋体" w:eastAsia="宋体" w:hAnsi="宋体" w:hint="eastAsia"/>
        </w:rPr>
      </w:pPr>
      <w:bookmarkStart w:id="50" w:name="_Toc179733010"/>
      <w:r w:rsidRPr="003262C4">
        <w:rPr>
          <w:rFonts w:ascii="宋体" w:eastAsia="宋体" w:hAnsi="宋体" w:hint="eastAsia"/>
        </w:rPr>
        <w:lastRenderedPageBreak/>
        <w:t>数据处理层应包括图像处理、数据格式化算法、机器学习模型和实时分析处理。</w:t>
      </w:r>
      <w:bookmarkEnd w:id="50"/>
    </w:p>
    <w:p w:rsidR="00D0489E" w:rsidRPr="003262C4" w:rsidRDefault="00000000">
      <w:pPr>
        <w:pStyle w:val="affd"/>
        <w:spacing w:before="120" w:after="120"/>
        <w:rPr>
          <w:rFonts w:ascii="宋体" w:eastAsia="宋体" w:hAnsi="宋体" w:hint="eastAsia"/>
        </w:rPr>
      </w:pPr>
      <w:bookmarkStart w:id="51" w:name="_Toc179733011"/>
      <w:r w:rsidRPr="003262C4">
        <w:rPr>
          <w:rFonts w:ascii="宋体" w:eastAsia="宋体" w:hAnsi="宋体" w:hint="eastAsia"/>
        </w:rPr>
        <w:t>数据管理层应包括存储过程、用户管理配置、数据缓存、读写数据库和任务调度。处理数据存储、备份和恢复，负责数据清洗、管理、分析，确保数据的安全性和完整性。定义用户可以访问的数据和可以执行的操作。</w:t>
      </w:r>
      <w:bookmarkEnd w:id="51"/>
    </w:p>
    <w:p w:rsidR="00D0489E" w:rsidRPr="003262C4" w:rsidRDefault="00000000">
      <w:pPr>
        <w:pStyle w:val="affd"/>
        <w:spacing w:before="120" w:after="120"/>
        <w:rPr>
          <w:rFonts w:ascii="宋体" w:eastAsia="宋体" w:hAnsi="宋体" w:hint="eastAsia"/>
        </w:rPr>
      </w:pPr>
      <w:bookmarkStart w:id="52" w:name="_Toc179733012"/>
      <w:r w:rsidRPr="003262C4">
        <w:rPr>
          <w:rFonts w:ascii="宋体" w:eastAsia="宋体" w:hAnsi="宋体" w:hint="eastAsia"/>
        </w:rPr>
        <w:t>应用层应据实际场景和需求设计，确保系统的实用性和稳定性。常见的应用包括：缺陷检测、尺寸测量、质量控制，根据检测结果进行质量评估和控制。进行整机装配和功能测试的自动化视觉检测，监控供应链中设备的状态，确保检测设备的正常运行。</w:t>
      </w:r>
      <w:bookmarkEnd w:id="52"/>
    </w:p>
    <w:p w:rsidR="00D0489E" w:rsidRPr="003262C4" w:rsidRDefault="00000000">
      <w:pPr>
        <w:pStyle w:val="affd"/>
        <w:spacing w:before="120" w:after="120"/>
        <w:rPr>
          <w:rFonts w:ascii="宋体" w:eastAsia="宋体" w:hAnsi="宋体" w:hint="eastAsia"/>
        </w:rPr>
      </w:pPr>
      <w:bookmarkStart w:id="53" w:name="_Toc179733013"/>
      <w:r w:rsidRPr="003262C4">
        <w:rPr>
          <w:rFonts w:ascii="宋体" w:eastAsia="宋体" w:hAnsi="宋体" w:hint="eastAsia"/>
        </w:rPr>
        <w:t>机器视觉智能在线检测的总体架构如图2所示。</w:t>
      </w:r>
      <w:bookmarkEnd w:id="53"/>
    </w:p>
    <w:p w:rsidR="00D0489E" w:rsidRPr="003262C4" w:rsidRDefault="00000000">
      <w:pPr>
        <w:pStyle w:val="afffffb"/>
        <w:ind w:firstLine="420"/>
        <w:jc w:val="center"/>
      </w:pPr>
      <w:r w:rsidRPr="003262C4">
        <w:rPr>
          <w:noProof/>
        </w:rPr>
        <w:drawing>
          <wp:inline distT="0" distB="0" distL="0" distR="0">
            <wp:extent cx="5520055" cy="4319905"/>
            <wp:effectExtent l="0" t="0" r="0" b="0"/>
            <wp:docPr id="201091068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10686" name="图片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20055" cy="4319905"/>
                    </a:xfrm>
                    <a:prstGeom prst="rect">
                      <a:avLst/>
                    </a:prstGeom>
                  </pic:spPr>
                </pic:pic>
              </a:graphicData>
            </a:graphic>
          </wp:inline>
        </w:drawing>
      </w:r>
    </w:p>
    <w:p w:rsidR="00D0489E" w:rsidRPr="003262C4" w:rsidRDefault="00000000">
      <w:pPr>
        <w:pStyle w:val="afffffb"/>
        <w:ind w:firstLineChars="0" w:firstLine="0"/>
        <w:jc w:val="center"/>
      </w:pPr>
      <w:r w:rsidRPr="003262C4">
        <w:rPr>
          <w:rFonts w:hint="eastAsia"/>
        </w:rPr>
        <w:t>图</w:t>
      </w:r>
      <w:r w:rsidRPr="003262C4">
        <w:t>2</w:t>
      </w:r>
      <w:r w:rsidRPr="003262C4">
        <w:rPr>
          <w:rFonts w:hint="eastAsia"/>
        </w:rPr>
        <w:t xml:space="preserve"> 机器视觉智能在线检测总体架构</w:t>
      </w:r>
    </w:p>
    <w:p w:rsidR="00D0489E" w:rsidRPr="003262C4" w:rsidRDefault="00000000">
      <w:pPr>
        <w:pStyle w:val="affc"/>
        <w:spacing w:before="240" w:after="240"/>
      </w:pPr>
      <w:bookmarkStart w:id="54" w:name="_Toc179733014"/>
      <w:r w:rsidRPr="003262C4">
        <w:rPr>
          <w:rFonts w:hint="eastAsia"/>
          <w:szCs w:val="21"/>
        </w:rPr>
        <w:t>功能要求</w:t>
      </w:r>
      <w:bookmarkEnd w:id="54"/>
    </w:p>
    <w:p w:rsidR="00D0489E" w:rsidRPr="003262C4" w:rsidRDefault="00000000">
      <w:pPr>
        <w:pStyle w:val="affd"/>
        <w:spacing w:before="120" w:after="120"/>
        <w:rPr>
          <w:szCs w:val="21"/>
        </w:rPr>
      </w:pPr>
      <w:bookmarkStart w:id="55" w:name="_Toc179733015"/>
      <w:r w:rsidRPr="003262C4">
        <w:rPr>
          <w:rFonts w:hint="eastAsia"/>
          <w:szCs w:val="21"/>
        </w:rPr>
        <w:t>实时远程控制</w:t>
      </w:r>
      <w:bookmarkEnd w:id="55"/>
    </w:p>
    <w:p w:rsidR="00D0489E" w:rsidRPr="003262C4" w:rsidRDefault="00000000">
      <w:pPr>
        <w:pStyle w:val="afffffb"/>
        <w:ind w:firstLine="420"/>
      </w:pPr>
      <w:r w:rsidRPr="003262C4">
        <w:rPr>
          <w:rFonts w:hint="eastAsia"/>
        </w:rPr>
        <w:t>机器视觉智能在线检测系统应实现以下实时远程控制功能：</w:t>
      </w:r>
    </w:p>
    <w:p w:rsidR="00D0489E" w:rsidRPr="003262C4" w:rsidRDefault="00000000">
      <w:pPr>
        <w:pStyle w:val="afffffb"/>
        <w:ind w:firstLine="420"/>
      </w:pPr>
      <w:r w:rsidRPr="003262C4">
        <w:rPr>
          <w:rFonts w:hint="eastAsia"/>
        </w:rPr>
        <w:t>——信号处理能力：系统应能够接收输入信号并准确输出处理结果。</w:t>
      </w:r>
    </w:p>
    <w:p w:rsidR="00D0489E" w:rsidRPr="003262C4" w:rsidRDefault="00000000">
      <w:pPr>
        <w:pStyle w:val="afffffb"/>
        <w:ind w:firstLine="420"/>
      </w:pPr>
      <w:r w:rsidRPr="003262C4">
        <w:rPr>
          <w:rFonts w:hint="eastAsia"/>
        </w:rPr>
        <w:t>——实时检测与反馈：通过采集实时生产数据，系统能够对检测结果进行校正，逐步优化算法性能。能够迅速识别和反馈生产线上出现的缺陷，减少次品率。</w:t>
      </w:r>
    </w:p>
    <w:p w:rsidR="00D0489E" w:rsidRPr="003262C4" w:rsidRDefault="00000000">
      <w:pPr>
        <w:pStyle w:val="afffffb"/>
        <w:ind w:firstLine="420"/>
      </w:pPr>
      <w:r w:rsidRPr="003262C4">
        <w:rPr>
          <w:rFonts w:hint="eastAsia"/>
        </w:rPr>
        <w:t>——远程访问：支持远程访问系统状态，进行实时监控和故障诊断。</w:t>
      </w:r>
    </w:p>
    <w:p w:rsidR="00D0489E" w:rsidRPr="003262C4" w:rsidRDefault="00000000">
      <w:pPr>
        <w:pStyle w:val="afffffb"/>
        <w:ind w:firstLine="420"/>
      </w:pPr>
      <w:r w:rsidRPr="003262C4">
        <w:rPr>
          <w:rFonts w:hint="eastAsia"/>
        </w:rPr>
        <w:t>——实时检测与反馈：能够迅速识别和反馈生产线上出现的缺陷，减少次品率。</w:t>
      </w:r>
    </w:p>
    <w:p w:rsidR="00D0489E" w:rsidRPr="003262C4" w:rsidRDefault="00000000">
      <w:pPr>
        <w:pStyle w:val="affd"/>
        <w:spacing w:before="120" w:after="120"/>
        <w:rPr>
          <w:szCs w:val="21"/>
        </w:rPr>
      </w:pPr>
      <w:bookmarkStart w:id="56" w:name="_Toc179733016"/>
      <w:r w:rsidRPr="003262C4">
        <w:rPr>
          <w:rFonts w:hint="eastAsia"/>
          <w:szCs w:val="21"/>
        </w:rPr>
        <w:t>系统集成与通信</w:t>
      </w:r>
      <w:bookmarkEnd w:id="56"/>
    </w:p>
    <w:p w:rsidR="00D0489E" w:rsidRPr="003262C4" w:rsidRDefault="00000000">
      <w:pPr>
        <w:pStyle w:val="afffffb"/>
        <w:ind w:firstLine="420"/>
      </w:pPr>
      <w:r w:rsidRPr="003262C4">
        <w:rPr>
          <w:rFonts w:hint="eastAsia"/>
        </w:rPr>
        <w:lastRenderedPageBreak/>
        <w:t>机器视觉智能在线检测系统应实现以下系统集成与通信功能：</w:t>
      </w:r>
    </w:p>
    <w:p w:rsidR="00D0489E" w:rsidRPr="003262C4" w:rsidRDefault="00000000">
      <w:pPr>
        <w:pStyle w:val="afffffb"/>
        <w:ind w:firstLine="420"/>
      </w:pPr>
      <w:r w:rsidRPr="003262C4">
        <w:rPr>
          <w:rFonts w:hint="eastAsia"/>
        </w:rPr>
        <w:t>——动态模型更新：系统系统应能够与现有的生产管理系统（如MES、ERP）无缝集成，支持工业以太网通信协议如Modbus、Profinet等。</w:t>
      </w:r>
    </w:p>
    <w:p w:rsidR="00D0489E" w:rsidRPr="003262C4" w:rsidRDefault="00000000">
      <w:pPr>
        <w:pStyle w:val="afffffb"/>
        <w:ind w:firstLine="420"/>
      </w:pPr>
      <w:r w:rsidRPr="003262C4">
        <w:rPr>
          <w:rFonts w:hint="eastAsia"/>
        </w:rPr>
        <w:t>——数据记录与追溯：系统应能够记录检测数据，并提供数据追溯功能，以便于质量控制和问题分析。</w:t>
      </w:r>
    </w:p>
    <w:p w:rsidR="00D0489E" w:rsidRPr="003262C4" w:rsidRDefault="00000000">
      <w:pPr>
        <w:pStyle w:val="afffffb"/>
        <w:ind w:firstLine="420"/>
      </w:pPr>
      <w:r w:rsidRPr="003262C4">
        <w:rPr>
          <w:rFonts w:hint="eastAsia"/>
        </w:rPr>
        <w:t>——标准化接口：提供标准化的I/O接口，以便于与其他设备和系统进行通信。</w:t>
      </w:r>
    </w:p>
    <w:p w:rsidR="00D0489E" w:rsidRPr="003262C4" w:rsidRDefault="00000000">
      <w:pPr>
        <w:pStyle w:val="affd"/>
        <w:spacing w:before="120" w:after="120"/>
        <w:rPr>
          <w:szCs w:val="21"/>
        </w:rPr>
      </w:pPr>
      <w:bookmarkStart w:id="57" w:name="_Toc179733017"/>
      <w:r w:rsidRPr="003262C4">
        <w:rPr>
          <w:rFonts w:hint="eastAsia"/>
          <w:szCs w:val="21"/>
        </w:rPr>
        <w:t>模块化设计</w:t>
      </w:r>
      <w:bookmarkEnd w:id="57"/>
    </w:p>
    <w:p w:rsidR="00D0489E" w:rsidRPr="003262C4" w:rsidRDefault="00000000">
      <w:pPr>
        <w:pStyle w:val="afffffb"/>
        <w:ind w:firstLine="420"/>
      </w:pPr>
      <w:r w:rsidRPr="003262C4">
        <w:rPr>
          <w:rFonts w:hint="eastAsia"/>
        </w:rPr>
        <w:t>机器视觉智能在线检测系统应实现模块化设计，以便于根据不同生产线和产品需求灵活配置和扩展：</w:t>
      </w:r>
    </w:p>
    <w:p w:rsidR="00D0489E" w:rsidRPr="003262C4" w:rsidRDefault="00000000">
      <w:pPr>
        <w:pStyle w:val="afffffb"/>
        <w:ind w:firstLine="420"/>
      </w:pPr>
      <w:r w:rsidRPr="003262C4">
        <w:rPr>
          <w:rFonts w:hint="eastAsia"/>
        </w:rPr>
        <w:t>——照明模块：设计可互换的照明单元，以支持不同类型和波长的光源。实现照明控制模块化，以便于调整亮度和颜色。</w:t>
      </w:r>
    </w:p>
    <w:p w:rsidR="00D0489E" w:rsidRPr="003262C4" w:rsidRDefault="00000000">
      <w:pPr>
        <w:pStyle w:val="afffffb"/>
        <w:ind w:firstLine="420"/>
      </w:pPr>
      <w:r w:rsidRPr="003262C4">
        <w:rPr>
          <w:rFonts w:hint="eastAsia"/>
        </w:rPr>
        <w:t>——图像处理单元：采用高性能计算硬件，以支持复杂的图像处理算法。设计为独立模块，便于升级处理能力或更换硬件。</w:t>
      </w:r>
    </w:p>
    <w:p w:rsidR="00D0489E" w:rsidRPr="003262C4" w:rsidRDefault="00000000">
      <w:pPr>
        <w:pStyle w:val="afffffb"/>
        <w:ind w:firstLine="420"/>
      </w:pPr>
      <w:r w:rsidRPr="003262C4">
        <w:rPr>
          <w:rFonts w:hint="eastAsia"/>
        </w:rPr>
        <w:t>——相机模块：支持即插即用功能，简化相机更换和配置过程。</w:t>
      </w:r>
    </w:p>
    <w:p w:rsidR="00D0489E" w:rsidRPr="003262C4" w:rsidRDefault="00000000">
      <w:pPr>
        <w:pStyle w:val="afffffb"/>
        <w:ind w:firstLine="420"/>
      </w:pPr>
      <w:r w:rsidRPr="003262C4">
        <w:rPr>
          <w:rFonts w:hint="eastAsia"/>
        </w:rPr>
        <w:t>——控制单元：设计用户界面和控制软件为独立模块，以便于更新和定制。</w:t>
      </w:r>
    </w:p>
    <w:p w:rsidR="00D0489E" w:rsidRPr="003262C4" w:rsidRDefault="00000000">
      <w:pPr>
        <w:pStyle w:val="afffffb"/>
        <w:ind w:firstLine="420"/>
      </w:pPr>
      <w:r w:rsidRPr="003262C4">
        <w:rPr>
          <w:rFonts w:hint="eastAsia"/>
        </w:rPr>
        <w:t>——数据处理和分析模块：实现数据处理算法的模块化，方便算法更新和优化。支持算法库的扩展，以包括新的分析工具和功能。</w:t>
      </w:r>
    </w:p>
    <w:p w:rsidR="00D0489E" w:rsidRPr="003262C4" w:rsidRDefault="00000000">
      <w:pPr>
        <w:pStyle w:val="affd"/>
        <w:spacing w:before="120" w:after="120"/>
        <w:rPr>
          <w:szCs w:val="21"/>
        </w:rPr>
      </w:pPr>
      <w:bookmarkStart w:id="58" w:name="_Toc179733018"/>
      <w:r w:rsidRPr="003262C4">
        <w:rPr>
          <w:rFonts w:hint="eastAsia"/>
          <w:szCs w:val="21"/>
        </w:rPr>
        <w:t>自适应学习</w:t>
      </w:r>
      <w:bookmarkEnd w:id="58"/>
    </w:p>
    <w:p w:rsidR="00D0489E" w:rsidRPr="003262C4" w:rsidRDefault="00000000">
      <w:pPr>
        <w:pStyle w:val="afffffb"/>
        <w:ind w:firstLine="420"/>
      </w:pPr>
      <w:r w:rsidRPr="003262C4">
        <w:rPr>
          <w:rFonts w:hint="eastAsia"/>
        </w:rPr>
        <w:t>机器视觉智能在线检测系统应实现以下自适应学习功能：</w:t>
      </w:r>
    </w:p>
    <w:p w:rsidR="00D0489E" w:rsidRPr="003262C4" w:rsidRDefault="00000000">
      <w:pPr>
        <w:pStyle w:val="afffffb"/>
        <w:ind w:firstLine="420"/>
      </w:pPr>
      <w:r w:rsidRPr="003262C4">
        <w:rPr>
          <w:rFonts w:hint="eastAsia"/>
        </w:rPr>
        <w:t>——动态模型更新：系统能够根据新数据自动调整现有模型，确保算法始终适应当前生产线的变化和新产品的特性。</w:t>
      </w:r>
    </w:p>
    <w:p w:rsidR="00D0489E" w:rsidRPr="003262C4" w:rsidRDefault="00000000">
      <w:pPr>
        <w:pStyle w:val="afffffb"/>
        <w:ind w:firstLine="420"/>
      </w:pPr>
      <w:r w:rsidRPr="003262C4">
        <w:rPr>
          <w:rFonts w:hint="eastAsia"/>
        </w:rPr>
        <w:t>——异常检测与自我调整：系统具备识别异常模式的能力，当检测到异常时，能够自动调整参数以改善检测效果。</w:t>
      </w:r>
    </w:p>
    <w:p w:rsidR="00D0489E" w:rsidRPr="003262C4" w:rsidRDefault="00000000">
      <w:pPr>
        <w:pStyle w:val="afffffb"/>
        <w:ind w:firstLine="420"/>
      </w:pPr>
      <w:r w:rsidRPr="003262C4">
        <w:rPr>
          <w:rFonts w:hint="eastAsia"/>
        </w:rPr>
        <w:t>——持续学习机制：集成在线学习算法，使系统能够在运行过程中不断学习和积累经验，提升识别和分类的准确性。</w:t>
      </w:r>
    </w:p>
    <w:p w:rsidR="00D0489E" w:rsidRPr="003262C4" w:rsidRDefault="00000000">
      <w:pPr>
        <w:pStyle w:val="afffffb"/>
        <w:ind w:firstLine="420"/>
      </w:pPr>
      <w:r w:rsidRPr="003262C4">
        <w:rPr>
          <w:rFonts w:hint="eastAsia"/>
        </w:rPr>
        <w:t>——用户反馈整合：系统可以结合用户的反馈信息，对检测结果进行人工干预和调整，以指导算法的进一步优化。</w:t>
      </w:r>
    </w:p>
    <w:p w:rsidR="00D0489E" w:rsidRPr="003262C4" w:rsidRDefault="00000000">
      <w:pPr>
        <w:pStyle w:val="afffffb"/>
        <w:ind w:firstLine="420"/>
      </w:pPr>
      <w:r w:rsidRPr="003262C4">
        <w:rPr>
          <w:rFonts w:hint="eastAsia"/>
        </w:rPr>
        <w:t>——个性化配置：支持不同产品和生产线的个性化配置，确保系统能够满足多样化的检测需求。</w:t>
      </w:r>
    </w:p>
    <w:p w:rsidR="00D0489E" w:rsidRPr="003262C4" w:rsidRDefault="00000000">
      <w:pPr>
        <w:pStyle w:val="affc"/>
        <w:spacing w:before="240" w:after="240"/>
        <w:rPr>
          <w:szCs w:val="21"/>
        </w:rPr>
      </w:pPr>
      <w:bookmarkStart w:id="59" w:name="_Toc179733019"/>
      <w:r w:rsidRPr="003262C4">
        <w:rPr>
          <w:rFonts w:hint="eastAsia"/>
          <w:szCs w:val="21"/>
        </w:rPr>
        <w:t>性能要求</w:t>
      </w:r>
      <w:bookmarkEnd w:id="59"/>
    </w:p>
    <w:p w:rsidR="00D0489E" w:rsidRPr="003262C4" w:rsidRDefault="00000000">
      <w:pPr>
        <w:pStyle w:val="affd"/>
        <w:spacing w:before="120" w:after="120"/>
        <w:rPr>
          <w:szCs w:val="21"/>
        </w:rPr>
      </w:pPr>
      <w:bookmarkStart w:id="60" w:name="_Toc179733020"/>
      <w:r w:rsidRPr="003262C4">
        <w:rPr>
          <w:rFonts w:hint="eastAsia"/>
          <w:szCs w:val="21"/>
        </w:rPr>
        <w:t>设备性能要求</w:t>
      </w:r>
      <w:bookmarkEnd w:id="60"/>
    </w:p>
    <w:p w:rsidR="00D0489E" w:rsidRPr="003262C4" w:rsidRDefault="00000000">
      <w:pPr>
        <w:pStyle w:val="afffffb"/>
        <w:ind w:firstLine="420"/>
      </w:pPr>
      <w:r w:rsidRPr="003262C4">
        <w:rPr>
          <w:rFonts w:hint="eastAsia"/>
        </w:rPr>
        <w:t>机器视觉智能在线检测的设备性能要求包括：</w:t>
      </w:r>
    </w:p>
    <w:p w:rsidR="00D0489E" w:rsidRPr="003262C4" w:rsidRDefault="00000000">
      <w:pPr>
        <w:pStyle w:val="afffffb"/>
        <w:ind w:firstLine="420"/>
      </w:pPr>
      <w:r w:rsidRPr="003262C4">
        <w:rPr>
          <w:rFonts w:hint="eastAsia"/>
        </w:rPr>
        <w:t>——信号处理能力：系统应能够接收输入信号并准确输出处理结果。</w:t>
      </w:r>
    </w:p>
    <w:p w:rsidR="00D0489E" w:rsidRPr="003262C4" w:rsidRDefault="00000000">
      <w:pPr>
        <w:pStyle w:val="afffffb"/>
        <w:ind w:firstLine="420"/>
      </w:pPr>
      <w:r w:rsidRPr="003262C4">
        <w:rPr>
          <w:rFonts w:hint="eastAsia"/>
        </w:rPr>
        <w:t>——外观完整性：设备应无损坏、无松动、无裂纹或机械损伤，且铭牌和标识应清晰、易于辨认。其中包括视觉检测设备表面无磕碰、划痕、锈蚀等，电气设备布线整洁牢靠，并符合相应规定的标准，设备安装牢靠无松动等。</w:t>
      </w:r>
    </w:p>
    <w:p w:rsidR="00D0489E" w:rsidRPr="003262C4" w:rsidRDefault="00000000">
      <w:pPr>
        <w:pStyle w:val="afffffb"/>
        <w:ind w:firstLine="420"/>
      </w:pPr>
      <w:r w:rsidRPr="003262C4">
        <w:rPr>
          <w:rFonts w:hint="eastAsia"/>
        </w:rPr>
        <w:t>——安全性：设备应符合相关的安全标准，确保操作过程中不会引发任何安全隐患。其中包括设备出厂应符合相应规定的电压和频率，设备所使用的元器件及标准件符合相应的质量标准等。</w:t>
      </w:r>
    </w:p>
    <w:p w:rsidR="00D0489E" w:rsidRPr="003262C4" w:rsidRDefault="00000000">
      <w:pPr>
        <w:pStyle w:val="afffffb"/>
        <w:ind w:firstLine="420"/>
      </w:pPr>
      <w:r w:rsidRPr="003262C4">
        <w:rPr>
          <w:rFonts w:hint="eastAsia"/>
        </w:rPr>
        <w:t>——信息安全：系统应具备信息安全防护措施，防止数据泄露或非法访问。</w:t>
      </w:r>
    </w:p>
    <w:p w:rsidR="00D0489E" w:rsidRPr="003262C4" w:rsidRDefault="00000000">
      <w:pPr>
        <w:pStyle w:val="afffffb"/>
        <w:ind w:firstLine="420"/>
      </w:pPr>
      <w:r w:rsidRPr="003262C4">
        <w:rPr>
          <w:rFonts w:hint="eastAsia"/>
        </w:rPr>
        <w:t>——可靠性：应具备较高的平均无故障间隔时间和较短的平均修复时间，并具备较长的使用寿命。</w:t>
      </w:r>
    </w:p>
    <w:p w:rsidR="00D0489E" w:rsidRPr="003262C4" w:rsidRDefault="00000000">
      <w:pPr>
        <w:pStyle w:val="afffffb"/>
        <w:ind w:firstLine="420"/>
      </w:pPr>
      <w:r w:rsidRPr="003262C4">
        <w:rPr>
          <w:rFonts w:hint="eastAsia"/>
        </w:rPr>
        <w:t>——可维护性：系统应支持便捷的维护和修复程序，能在故障后快速恢复到正常工作状态。</w:t>
      </w:r>
    </w:p>
    <w:p w:rsidR="00D0489E" w:rsidRPr="003262C4" w:rsidRDefault="00000000">
      <w:pPr>
        <w:pStyle w:val="affd"/>
        <w:spacing w:before="120" w:after="120"/>
        <w:rPr>
          <w:szCs w:val="21"/>
        </w:rPr>
      </w:pPr>
      <w:bookmarkStart w:id="61" w:name="_Toc179733021"/>
      <w:r w:rsidRPr="003262C4">
        <w:rPr>
          <w:rFonts w:hint="eastAsia"/>
          <w:szCs w:val="21"/>
        </w:rPr>
        <w:t>过程性能要求</w:t>
      </w:r>
      <w:bookmarkEnd w:id="61"/>
    </w:p>
    <w:p w:rsidR="00D0489E" w:rsidRPr="003262C4" w:rsidRDefault="00000000">
      <w:pPr>
        <w:pStyle w:val="afffffb"/>
        <w:ind w:firstLine="420"/>
      </w:pPr>
      <w:r w:rsidRPr="003262C4">
        <w:rPr>
          <w:rFonts w:hint="eastAsia"/>
        </w:rPr>
        <w:t>机器视觉智能在线检测的过程性能要求包括：</w:t>
      </w:r>
    </w:p>
    <w:p w:rsidR="00D0489E" w:rsidRPr="003262C4" w:rsidRDefault="00000000">
      <w:pPr>
        <w:pStyle w:val="afffffb"/>
        <w:ind w:firstLine="420"/>
      </w:pPr>
      <w:r w:rsidRPr="003262C4">
        <w:rPr>
          <w:rFonts w:hint="eastAsia"/>
        </w:rPr>
        <w:t>——检测精度：检测系统误判率小于0.15%，系统检出率大于99%。系统具有高精度，能够准确识别和测量被检测对象的特征值。</w:t>
      </w:r>
    </w:p>
    <w:p w:rsidR="00D0489E" w:rsidRPr="003262C4" w:rsidRDefault="00000000">
      <w:pPr>
        <w:pStyle w:val="afffffb"/>
        <w:ind w:firstLine="420"/>
      </w:pPr>
      <w:r w:rsidRPr="003262C4">
        <w:rPr>
          <w:rFonts w:hint="eastAsia"/>
        </w:rPr>
        <w:lastRenderedPageBreak/>
        <w:t>——响应速度：检测系统快门时间达10微秒级，高速相机帧率达1000以上。系统应能够快速响应输入信号，并能在规定时间内完成数据处理</w:t>
      </w:r>
    </w:p>
    <w:p w:rsidR="00D0489E" w:rsidRPr="003262C4" w:rsidRDefault="00000000">
      <w:pPr>
        <w:pStyle w:val="afffffb"/>
        <w:ind w:firstLine="420"/>
      </w:pPr>
      <w:r w:rsidRPr="003262C4">
        <w:rPr>
          <w:rFonts w:hint="eastAsia"/>
        </w:rPr>
        <w:t>——稳态性能：检测系统相机能够连续、清晰、稳定地采集图像，光源系统连续稳定。检测系统的视野范围不小于50mm，重复精度小于2微米。系统应在各类工况下保持稳定运行，保证图像采集和处理的连续性和一致性。</w:t>
      </w:r>
    </w:p>
    <w:p w:rsidR="00D0489E" w:rsidRPr="003262C4" w:rsidRDefault="00000000">
      <w:pPr>
        <w:pStyle w:val="afffffb"/>
        <w:ind w:firstLine="420"/>
      </w:pPr>
      <w:r w:rsidRPr="003262C4">
        <w:rPr>
          <w:rFonts w:hint="eastAsia"/>
        </w:rPr>
        <w:t>——识别性能：检测系统应具有强灰度分辨性能和强空间分辨性能。检测系统使用256灰度级，采集系统具有10bit、12bit、16bit等灰度级。检测系统具有4K×4K的面阵摄像机和8K的线阵摄像机，同时搭配各类型光学镜头，可观察微米级至天体级的物体。</w:t>
      </w:r>
    </w:p>
    <w:p w:rsidR="00D0489E" w:rsidRPr="003262C4" w:rsidRDefault="00000000">
      <w:pPr>
        <w:pStyle w:val="afffffb"/>
        <w:ind w:firstLine="420"/>
      </w:pPr>
      <w:r w:rsidRPr="003262C4">
        <w:rPr>
          <w:rFonts w:hint="eastAsia"/>
        </w:rPr>
        <w:t>——分选效率：检测系统应保证分选效率及质量。检测系统的分选速度应大于18000个/小时，并且应当保证95%以上的分选合格率以及5%以下的损伤率。</w:t>
      </w:r>
    </w:p>
    <w:p w:rsidR="00D0489E" w:rsidRPr="003262C4" w:rsidRDefault="00000000">
      <w:pPr>
        <w:pStyle w:val="afffffb"/>
        <w:ind w:firstLine="420"/>
      </w:pPr>
      <w:r w:rsidRPr="003262C4">
        <w:rPr>
          <w:rFonts w:hint="eastAsia"/>
        </w:rPr>
        <w:t>——智能性能：检测系统应具有一定的自学习能力，能够识别并适应被检测对象的变化，及时发现并检测出异常情况。</w:t>
      </w:r>
    </w:p>
    <w:p w:rsidR="00D0489E" w:rsidRPr="003262C4" w:rsidRDefault="00000000">
      <w:pPr>
        <w:pStyle w:val="affd"/>
        <w:spacing w:before="120" w:after="120"/>
        <w:rPr>
          <w:szCs w:val="21"/>
        </w:rPr>
      </w:pPr>
      <w:bookmarkStart w:id="62" w:name="_Toc179733022"/>
      <w:r w:rsidRPr="003262C4">
        <w:rPr>
          <w:rFonts w:hint="eastAsia"/>
          <w:szCs w:val="21"/>
        </w:rPr>
        <w:t>检测性能</w:t>
      </w:r>
      <w:bookmarkEnd w:id="62"/>
    </w:p>
    <w:p w:rsidR="00D0489E" w:rsidRPr="003262C4" w:rsidRDefault="00000000">
      <w:pPr>
        <w:pStyle w:val="afffffb"/>
        <w:ind w:firstLine="420"/>
      </w:pPr>
      <w:r w:rsidRPr="003262C4">
        <w:rPr>
          <w:rFonts w:hint="eastAsia"/>
        </w:rPr>
        <w:t>机器视觉智能在线检测的检测性能要求包括:</w:t>
      </w:r>
    </w:p>
    <w:p w:rsidR="00D0489E" w:rsidRPr="003262C4" w:rsidRDefault="00000000">
      <w:pPr>
        <w:pStyle w:val="afffffb"/>
        <w:ind w:firstLine="420"/>
      </w:pPr>
      <w:r w:rsidRPr="003262C4">
        <w:rPr>
          <w:rFonts w:hint="eastAsia"/>
        </w:rPr>
        <w:t>——检测准确性：系统应能够根据规定的方法和时间，准确检测一定数量的产品，确保较高的检测准确率，减少误报和漏报。</w:t>
      </w:r>
    </w:p>
    <w:p w:rsidR="00D0489E" w:rsidRPr="003262C4" w:rsidRDefault="00000000">
      <w:pPr>
        <w:pStyle w:val="afffffb"/>
        <w:ind w:firstLine="420"/>
      </w:pPr>
      <w:r w:rsidRPr="003262C4">
        <w:rPr>
          <w:rFonts w:hint="eastAsia"/>
        </w:rPr>
        <w:t>——一致性：系统应在重复检测过程中保持一致的结果，确保判别结果的一致性和可靠性。</w:t>
      </w:r>
    </w:p>
    <w:p w:rsidR="00D0489E" w:rsidRPr="003262C4" w:rsidRDefault="00000000">
      <w:pPr>
        <w:pStyle w:val="afffffb"/>
        <w:ind w:firstLine="420"/>
      </w:pPr>
      <w:r w:rsidRPr="003262C4">
        <w:rPr>
          <w:rFonts w:hint="eastAsia"/>
        </w:rPr>
        <w:t>——实时性：系统应具备快速检测能力，满足用户对生产节奏的要求，确保检测信号采集和处理的高速性与实时性。</w:t>
      </w:r>
    </w:p>
    <w:p w:rsidR="00D0489E" w:rsidRPr="003262C4" w:rsidRDefault="00000000">
      <w:pPr>
        <w:pStyle w:val="afffffb"/>
        <w:ind w:firstLine="420"/>
      </w:pPr>
      <w:r w:rsidRPr="003262C4">
        <w:rPr>
          <w:rFonts w:hint="eastAsia"/>
        </w:rPr>
        <w:t>——数据处理：系统完成检测后自动生成检测报表，记录不良品信息，并可导出到其他设备。</w:t>
      </w:r>
    </w:p>
    <w:p w:rsidR="00D0489E" w:rsidRPr="003262C4" w:rsidRDefault="00000000">
      <w:pPr>
        <w:pStyle w:val="affd"/>
        <w:spacing w:before="120" w:after="120"/>
        <w:rPr>
          <w:szCs w:val="21"/>
        </w:rPr>
      </w:pPr>
      <w:bookmarkStart w:id="63" w:name="_Toc179733023"/>
      <w:r w:rsidRPr="003262C4">
        <w:rPr>
          <w:rFonts w:hint="eastAsia"/>
          <w:szCs w:val="21"/>
        </w:rPr>
        <w:t>制造管理性能</w:t>
      </w:r>
      <w:bookmarkEnd w:id="63"/>
    </w:p>
    <w:p w:rsidR="00D0489E" w:rsidRPr="003262C4" w:rsidRDefault="00000000">
      <w:pPr>
        <w:pStyle w:val="afffffb"/>
        <w:ind w:firstLine="420"/>
      </w:pPr>
      <w:r w:rsidRPr="003262C4">
        <w:rPr>
          <w:rFonts w:hint="eastAsia"/>
        </w:rPr>
        <w:t>机器视觉智能在线检测的制造管理性能要求包括:</w:t>
      </w:r>
    </w:p>
    <w:p w:rsidR="00D0489E" w:rsidRPr="003262C4" w:rsidRDefault="00000000">
      <w:pPr>
        <w:pStyle w:val="afffffb"/>
        <w:ind w:firstLine="420"/>
      </w:pPr>
      <w:r w:rsidRPr="003262C4">
        <w:rPr>
          <w:rFonts w:hint="eastAsia"/>
        </w:rPr>
        <w:t>——质量保证：硬件和软件的开发、制造与集成应严格遵循质量控制流程，符合行业标准和客户要求。</w:t>
      </w:r>
    </w:p>
    <w:p w:rsidR="00D0489E" w:rsidRPr="003262C4" w:rsidRDefault="00000000">
      <w:pPr>
        <w:pStyle w:val="afffffb"/>
        <w:ind w:firstLine="420"/>
      </w:pPr>
      <w:r w:rsidRPr="003262C4">
        <w:rPr>
          <w:rFonts w:hint="eastAsia"/>
        </w:rPr>
        <w:t>——维护支持：系统在其生命周期的各个阶段都应具备维护和技术支持，以确保工作质量和持续稳定性。</w:t>
      </w:r>
    </w:p>
    <w:p w:rsidR="00D0489E" w:rsidRPr="003262C4" w:rsidRDefault="00000000">
      <w:pPr>
        <w:pStyle w:val="afffffb"/>
        <w:ind w:firstLine="420"/>
      </w:pPr>
      <w:r w:rsidRPr="003262C4">
        <w:rPr>
          <w:rFonts w:hint="eastAsia"/>
        </w:rPr>
        <w:t>——物理特性：系统应具备合理的物理设计，考虑到质量、体积和散热等因素，确保在实际应用中的可靠性和稳定性。</w:t>
      </w:r>
    </w:p>
    <w:p w:rsidR="00D0489E" w:rsidRPr="003262C4" w:rsidRDefault="00000000">
      <w:pPr>
        <w:numPr>
          <w:ilvl w:val="1"/>
          <w:numId w:val="2"/>
        </w:numPr>
        <w:spacing w:beforeLines="100" w:before="240" w:afterLines="100" w:after="240"/>
        <w:outlineLvl w:val="0"/>
        <w:rPr>
          <w:rFonts w:ascii="黑体" w:eastAsia="黑体" w:hAnsi="Times New Roman"/>
        </w:rPr>
      </w:pPr>
      <w:r w:rsidRPr="003262C4">
        <w:rPr>
          <w:rFonts w:ascii="黑体" w:eastAsia="黑体" w:hAnsi="Times New Roman" w:hint="eastAsia"/>
        </w:rPr>
        <w:t>安全要求</w:t>
      </w:r>
    </w:p>
    <w:p w:rsidR="00D0489E" w:rsidRPr="003262C4" w:rsidRDefault="00000000">
      <w:pPr>
        <w:pStyle w:val="afffffb"/>
        <w:ind w:firstLine="420"/>
      </w:pPr>
      <w:r w:rsidRPr="003262C4">
        <w:rPr>
          <w:rFonts w:hint="eastAsia"/>
        </w:rPr>
        <w:t>机器视觉智能在线检测的安全要求包括:</w:t>
      </w:r>
    </w:p>
    <w:p w:rsidR="00D0489E" w:rsidRPr="003262C4" w:rsidRDefault="00000000">
      <w:pPr>
        <w:pStyle w:val="afffffb"/>
        <w:ind w:firstLine="420"/>
      </w:pPr>
      <w:r w:rsidRPr="003262C4">
        <w:rPr>
          <w:rFonts w:hint="eastAsia"/>
        </w:rPr>
        <w:t>——易发生人身伤害处，应有警告标志。</w:t>
      </w:r>
    </w:p>
    <w:p w:rsidR="00D0489E" w:rsidRPr="003262C4" w:rsidRDefault="00000000">
      <w:pPr>
        <w:pStyle w:val="afffffb"/>
        <w:ind w:firstLine="420"/>
      </w:pPr>
      <w:r w:rsidRPr="003262C4">
        <w:rPr>
          <w:rFonts w:hint="eastAsia"/>
        </w:rPr>
        <w:t>——设备应避免在操作过程中对操作人员造成伤害，设备应具有防护装置，以防止误操作或不当操作带来的风险。</w:t>
      </w:r>
    </w:p>
    <w:p w:rsidR="00D0489E" w:rsidRPr="003262C4" w:rsidRDefault="00000000">
      <w:pPr>
        <w:pStyle w:val="afffffb"/>
        <w:ind w:firstLine="420"/>
      </w:pPr>
      <w:r w:rsidRPr="003262C4">
        <w:rPr>
          <w:rFonts w:hint="eastAsia"/>
        </w:rPr>
        <w:t>——设备应具备可靠的电气接地系统，避免漏电等电气事故，电气系统应符合GB/T 227等相关标准。</w:t>
      </w:r>
    </w:p>
    <w:p w:rsidR="00D0489E" w:rsidRPr="003262C4" w:rsidRDefault="00000000">
      <w:pPr>
        <w:pStyle w:val="afffffb"/>
        <w:ind w:firstLine="420"/>
      </w:pPr>
      <w:r w:rsidRPr="003262C4">
        <w:rPr>
          <w:rFonts w:hint="eastAsia"/>
        </w:rPr>
        <w:t>——设备应配备声光报警装置，在发生危险情况时能够及时发出警报，提醒操作人员采取措施。</w:t>
      </w:r>
    </w:p>
    <w:p w:rsidR="00D0489E" w:rsidRPr="003262C4" w:rsidRDefault="00000000">
      <w:pPr>
        <w:pStyle w:val="afffffb"/>
        <w:ind w:firstLine="420"/>
      </w:pPr>
      <w:r w:rsidRPr="003262C4">
        <w:rPr>
          <w:rFonts w:hint="eastAsia"/>
        </w:rPr>
        <w:t>——设备应对外露的运动部件、传动装置等提供防护，防止人员接触到可能造成伤害的运动部件。</w:t>
      </w:r>
    </w:p>
    <w:p w:rsidR="00D0489E" w:rsidRPr="003262C4" w:rsidRDefault="00000000">
      <w:pPr>
        <w:pStyle w:val="afffffb"/>
        <w:ind w:firstLine="420"/>
      </w:pPr>
      <w:r w:rsidRPr="003262C4">
        <w:rPr>
          <w:rFonts w:hint="eastAsia"/>
        </w:rPr>
        <w:t>——设备的紧固件（如螺栓、螺母等）应有防松设计，确保在长时间运行中设备的稳定性和安全性。</w:t>
      </w:r>
    </w:p>
    <w:p w:rsidR="00D0489E" w:rsidRPr="003262C4" w:rsidRDefault="00000000">
      <w:pPr>
        <w:pStyle w:val="afffffb"/>
        <w:ind w:firstLine="420"/>
      </w:pPr>
      <w:r w:rsidRPr="003262C4">
        <w:rPr>
          <w:rFonts w:hint="eastAsia"/>
        </w:rPr>
        <w:t>——设备整体电气与机械安全应满足GB/T 5226.1—2019的相应相关内容。</w:t>
      </w:r>
    </w:p>
    <w:p w:rsidR="00D0489E" w:rsidRPr="003262C4" w:rsidRDefault="00000000">
      <w:pPr>
        <w:pStyle w:val="afffffb"/>
        <w:ind w:firstLine="420"/>
      </w:pPr>
      <w:r w:rsidRPr="003262C4">
        <w:rPr>
          <w:rFonts w:hint="eastAsia"/>
        </w:rPr>
        <w:t>——设备整体功能安全应满足GB/T 20438.1—2017的相应相关内容。</w:t>
      </w:r>
    </w:p>
    <w:p w:rsidR="00D0489E" w:rsidRDefault="00D0489E">
      <w:pPr>
        <w:pStyle w:val="afffffb"/>
        <w:ind w:firstLine="420"/>
      </w:pPr>
    </w:p>
    <w:p w:rsidR="00D0489E" w:rsidRDefault="00D0489E">
      <w:pPr>
        <w:pStyle w:val="afffffb"/>
        <w:ind w:firstLine="420"/>
      </w:pPr>
    </w:p>
    <w:p w:rsidR="00D0489E" w:rsidRDefault="003262C4" w:rsidP="003262C4">
      <w:pPr>
        <w:pStyle w:val="afffffb"/>
        <w:ind w:firstLineChars="0" w:firstLine="0"/>
        <w:jc w:val="center"/>
      </w:pPr>
      <w:bookmarkStart w:id="64" w:name="BookMark8"/>
      <w:bookmarkEnd w:id="16"/>
      <w:r>
        <w:rPr>
          <w:noProof/>
        </w:rPr>
        <w:drawing>
          <wp:inline distT="0" distB="0" distL="0" distR="0">
            <wp:extent cx="1485900" cy="317500"/>
            <wp:effectExtent l="0" t="0" r="0" b="6350"/>
            <wp:docPr id="1226035139" name="图片 3"/>
            <wp:cNvGraphicFramePr/>
            <a:graphic xmlns:a="http://schemas.openxmlformats.org/drawingml/2006/main">
              <a:graphicData uri="http://schemas.openxmlformats.org/drawingml/2006/picture">
                <pic:pic xmlns:pic="http://schemas.openxmlformats.org/drawingml/2006/picture">
                  <pic:nvPicPr>
                    <pic:cNvPr id="1226035139"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rsidR="00D0489E">
      <w:pgSz w:w="11906" w:h="16838"/>
      <w:pgMar w:top="2410" w:right="1134" w:bottom="1134" w:left="1134" w:header="1418" w:footer="907"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222C" w:rsidRDefault="00C8222C">
      <w:pPr>
        <w:spacing w:line="240" w:lineRule="auto"/>
      </w:pPr>
      <w:r>
        <w:separator/>
      </w:r>
    </w:p>
  </w:endnote>
  <w:endnote w:type="continuationSeparator" w:id="0">
    <w:p w:rsidR="00C8222C" w:rsidRDefault="00C82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89E"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89E" w:rsidRDefault="00D0489E">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89E" w:rsidRDefault="00000000">
    <w:pPr>
      <w:pStyle w:val="afffff8"/>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222C" w:rsidRDefault="00C8222C">
      <w:pPr>
        <w:spacing w:line="240" w:lineRule="auto"/>
      </w:pPr>
      <w:r>
        <w:separator/>
      </w:r>
    </w:p>
  </w:footnote>
  <w:footnote w:type="continuationSeparator" w:id="0">
    <w:p w:rsidR="00C8222C" w:rsidRDefault="00C822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89E" w:rsidRDefault="00D0489E">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89E"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89E" w:rsidRDefault="00D0489E">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89E"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T/STBZ 23—2024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489E" w:rsidRDefault="00000000">
    <w:pPr>
      <w:pStyle w:val="affffff0"/>
      <w:rPr>
        <w:rFonts w:hint="eastAsia"/>
      </w:rPr>
    </w:pPr>
    <w:r>
      <w:fldChar w:fldCharType="begin"/>
    </w:r>
    <w:r>
      <w:instrText xml:space="preserve"> STYLEREF  标准文件_文件编号  \* MERGEFORMAT </w:instrText>
    </w:r>
    <w:r>
      <w:fldChar w:fldCharType="separate"/>
    </w:r>
    <w:r w:rsidR="00511536">
      <w:rPr>
        <w:rFonts w:hint="eastAsia"/>
        <w:noProof/>
      </w:rPr>
      <w:t>T/STBZ 23—2024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7"/>
        </w:tabs>
        <w:ind w:left="1417"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21377102">
    <w:abstractNumId w:val="0"/>
  </w:num>
  <w:num w:numId="2" w16cid:durableId="793324942">
    <w:abstractNumId w:val="27"/>
  </w:num>
  <w:num w:numId="3" w16cid:durableId="1765109430">
    <w:abstractNumId w:val="5"/>
  </w:num>
  <w:num w:numId="4" w16cid:durableId="1236666100">
    <w:abstractNumId w:val="23"/>
  </w:num>
  <w:num w:numId="5" w16cid:durableId="2138645504">
    <w:abstractNumId w:val="18"/>
  </w:num>
  <w:num w:numId="6" w16cid:durableId="287854113">
    <w:abstractNumId w:val="13"/>
  </w:num>
  <w:num w:numId="7" w16cid:durableId="1995909044">
    <w:abstractNumId w:val="8"/>
  </w:num>
  <w:num w:numId="8" w16cid:durableId="1069964530">
    <w:abstractNumId w:val="3"/>
  </w:num>
  <w:num w:numId="9" w16cid:durableId="930284087">
    <w:abstractNumId w:val="9"/>
  </w:num>
  <w:num w:numId="10" w16cid:durableId="1659259791">
    <w:abstractNumId w:val="16"/>
  </w:num>
  <w:num w:numId="11" w16cid:durableId="1058474692">
    <w:abstractNumId w:val="25"/>
  </w:num>
  <w:num w:numId="12" w16cid:durableId="1320769869">
    <w:abstractNumId w:val="11"/>
  </w:num>
  <w:num w:numId="13" w16cid:durableId="2145269258">
    <w:abstractNumId w:val="12"/>
  </w:num>
  <w:num w:numId="14" w16cid:durableId="1352413750">
    <w:abstractNumId w:val="7"/>
  </w:num>
  <w:num w:numId="15" w16cid:durableId="460348787">
    <w:abstractNumId w:val="19"/>
  </w:num>
  <w:num w:numId="16" w16cid:durableId="1930693421">
    <w:abstractNumId w:val="21"/>
  </w:num>
  <w:num w:numId="17" w16cid:durableId="588390158">
    <w:abstractNumId w:val="17"/>
  </w:num>
  <w:num w:numId="18" w16cid:durableId="636960676">
    <w:abstractNumId w:val="29"/>
  </w:num>
  <w:num w:numId="19" w16cid:durableId="366755421">
    <w:abstractNumId w:val="15"/>
  </w:num>
  <w:num w:numId="20" w16cid:durableId="468131161">
    <w:abstractNumId w:val="1"/>
  </w:num>
  <w:num w:numId="21" w16cid:durableId="1187863510">
    <w:abstractNumId w:val="10"/>
  </w:num>
  <w:num w:numId="22" w16cid:durableId="1980959562">
    <w:abstractNumId w:val="30"/>
  </w:num>
  <w:num w:numId="23" w16cid:durableId="1662391305">
    <w:abstractNumId w:val="20"/>
  </w:num>
  <w:num w:numId="24" w16cid:durableId="1613854574">
    <w:abstractNumId w:val="6"/>
  </w:num>
  <w:num w:numId="25" w16cid:durableId="932780194">
    <w:abstractNumId w:val="26"/>
  </w:num>
  <w:num w:numId="26" w16cid:durableId="966163145">
    <w:abstractNumId w:val="28"/>
  </w:num>
  <w:num w:numId="27" w16cid:durableId="1236743132">
    <w:abstractNumId w:val="2"/>
  </w:num>
  <w:num w:numId="28" w16cid:durableId="956378305">
    <w:abstractNumId w:val="4"/>
  </w:num>
  <w:num w:numId="29" w16cid:durableId="594168933">
    <w:abstractNumId w:val="14"/>
  </w:num>
  <w:num w:numId="30" w16cid:durableId="807237551">
    <w:abstractNumId w:val="24"/>
  </w:num>
  <w:num w:numId="31" w16cid:durableId="50885678">
    <w:abstractNumId w:val="22"/>
  </w:num>
  <w:num w:numId="32" w16cid:durableId="1915969790">
    <w:abstractNumId w:val="27"/>
  </w:num>
  <w:num w:numId="33" w16cid:durableId="2144617471">
    <w:abstractNumId w:val="27"/>
  </w:num>
  <w:num w:numId="34" w16cid:durableId="601691309">
    <w:abstractNumId w:val="27"/>
  </w:num>
  <w:num w:numId="35" w16cid:durableId="12135417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gwNmIxNDNhMzYxNDJjNGVkYjNiMGFjNzA4ZDdmMTEifQ=="/>
    <w:docVar w:name="KSO_WPS_MARK_KEY" w:val="1a8818fb-83b1-4a44-bf32-ea155b0475ec"/>
  </w:docVars>
  <w:rsids>
    <w:rsidRoot w:val="00621E92"/>
    <w:rsid w:val="0000040A"/>
    <w:rsid w:val="00000A94"/>
    <w:rsid w:val="00001972"/>
    <w:rsid w:val="00001D9A"/>
    <w:rsid w:val="00007B3A"/>
    <w:rsid w:val="000107E0"/>
    <w:rsid w:val="00011FDE"/>
    <w:rsid w:val="00012FFD"/>
    <w:rsid w:val="00014162"/>
    <w:rsid w:val="00014340"/>
    <w:rsid w:val="00016A9C"/>
    <w:rsid w:val="0002102E"/>
    <w:rsid w:val="00022184"/>
    <w:rsid w:val="00022762"/>
    <w:rsid w:val="00023259"/>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B32"/>
    <w:rsid w:val="00096D63"/>
    <w:rsid w:val="000A0220"/>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2E0"/>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615F"/>
    <w:rsid w:val="0011711C"/>
    <w:rsid w:val="00124E4F"/>
    <w:rsid w:val="001260B7"/>
    <w:rsid w:val="001265CB"/>
    <w:rsid w:val="001321C6"/>
    <w:rsid w:val="001325C4"/>
    <w:rsid w:val="00133010"/>
    <w:rsid w:val="001338EE"/>
    <w:rsid w:val="00133AAE"/>
    <w:rsid w:val="00134C14"/>
    <w:rsid w:val="00135323"/>
    <w:rsid w:val="001353D7"/>
    <w:rsid w:val="001356C4"/>
    <w:rsid w:val="00137565"/>
    <w:rsid w:val="00141114"/>
    <w:rsid w:val="00142969"/>
    <w:rsid w:val="001446C2"/>
    <w:rsid w:val="001457E7"/>
    <w:rsid w:val="00145D9D"/>
    <w:rsid w:val="00146388"/>
    <w:rsid w:val="001506EE"/>
    <w:rsid w:val="001523E1"/>
    <w:rsid w:val="001529E5"/>
    <w:rsid w:val="00152F6E"/>
    <w:rsid w:val="00152FB3"/>
    <w:rsid w:val="00153C7E"/>
    <w:rsid w:val="00156B25"/>
    <w:rsid w:val="00156E1A"/>
    <w:rsid w:val="00157894"/>
    <w:rsid w:val="00157B55"/>
    <w:rsid w:val="001607EB"/>
    <w:rsid w:val="0016348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510"/>
    <w:rsid w:val="0019348F"/>
    <w:rsid w:val="00193A07"/>
    <w:rsid w:val="00194C13"/>
    <w:rsid w:val="00194C95"/>
    <w:rsid w:val="00195C34"/>
    <w:rsid w:val="00196666"/>
    <w:rsid w:val="00196EF5"/>
    <w:rsid w:val="001A1A53"/>
    <w:rsid w:val="001A234A"/>
    <w:rsid w:val="001A4CF3"/>
    <w:rsid w:val="001A4E9A"/>
    <w:rsid w:val="001A659D"/>
    <w:rsid w:val="001A6696"/>
    <w:rsid w:val="001B06E8"/>
    <w:rsid w:val="001B6B06"/>
    <w:rsid w:val="001B71D0"/>
    <w:rsid w:val="001B71EE"/>
    <w:rsid w:val="001C04A8"/>
    <w:rsid w:val="001C2C03"/>
    <w:rsid w:val="001C42F7"/>
    <w:rsid w:val="001C49E5"/>
    <w:rsid w:val="001C535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DDB"/>
    <w:rsid w:val="001F4816"/>
    <w:rsid w:val="001F69B4"/>
    <w:rsid w:val="001F6AE8"/>
    <w:rsid w:val="001F77C7"/>
    <w:rsid w:val="00200183"/>
    <w:rsid w:val="00200333"/>
    <w:rsid w:val="0020107D"/>
    <w:rsid w:val="00201367"/>
    <w:rsid w:val="00202AA4"/>
    <w:rsid w:val="002031F7"/>
    <w:rsid w:val="002040E6"/>
    <w:rsid w:val="0020527B"/>
    <w:rsid w:val="00205F2C"/>
    <w:rsid w:val="00210B15"/>
    <w:rsid w:val="002142EA"/>
    <w:rsid w:val="00215ADD"/>
    <w:rsid w:val="002204BB"/>
    <w:rsid w:val="00221B79"/>
    <w:rsid w:val="00221C6B"/>
    <w:rsid w:val="002253A1"/>
    <w:rsid w:val="00225CF8"/>
    <w:rsid w:val="002270EE"/>
    <w:rsid w:val="0022794E"/>
    <w:rsid w:val="00233D64"/>
    <w:rsid w:val="0023482A"/>
    <w:rsid w:val="002359CB"/>
    <w:rsid w:val="00243540"/>
    <w:rsid w:val="0024497B"/>
    <w:rsid w:val="0024515B"/>
    <w:rsid w:val="0024592F"/>
    <w:rsid w:val="00246021"/>
    <w:rsid w:val="0024666E"/>
    <w:rsid w:val="00247F52"/>
    <w:rsid w:val="00250B25"/>
    <w:rsid w:val="00250BBE"/>
    <w:rsid w:val="00251166"/>
    <w:rsid w:val="002515C2"/>
    <w:rsid w:val="0025194F"/>
    <w:rsid w:val="00254927"/>
    <w:rsid w:val="0026148A"/>
    <w:rsid w:val="00262696"/>
    <w:rsid w:val="00263D25"/>
    <w:rsid w:val="002643C3"/>
    <w:rsid w:val="00264A0C"/>
    <w:rsid w:val="00266EEB"/>
    <w:rsid w:val="00267EF4"/>
    <w:rsid w:val="00270CB8"/>
    <w:rsid w:val="00272B08"/>
    <w:rsid w:val="00275FC6"/>
    <w:rsid w:val="00281BB8"/>
    <w:rsid w:val="00281E9E"/>
    <w:rsid w:val="00282405"/>
    <w:rsid w:val="00283D7D"/>
    <w:rsid w:val="00285170"/>
    <w:rsid w:val="00285361"/>
    <w:rsid w:val="00290E3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D60"/>
    <w:rsid w:val="002D42B5"/>
    <w:rsid w:val="002D4F1A"/>
    <w:rsid w:val="002D6EC6"/>
    <w:rsid w:val="002D79AC"/>
    <w:rsid w:val="002E039D"/>
    <w:rsid w:val="002E4D5A"/>
    <w:rsid w:val="002E5B82"/>
    <w:rsid w:val="002E6326"/>
    <w:rsid w:val="002F0B79"/>
    <w:rsid w:val="002F30E0"/>
    <w:rsid w:val="002F35E4"/>
    <w:rsid w:val="002F3730"/>
    <w:rsid w:val="002F38E1"/>
    <w:rsid w:val="002F39D4"/>
    <w:rsid w:val="002F7AF6"/>
    <w:rsid w:val="00300E63"/>
    <w:rsid w:val="00302F5F"/>
    <w:rsid w:val="0030441D"/>
    <w:rsid w:val="00306063"/>
    <w:rsid w:val="00313B85"/>
    <w:rsid w:val="00317988"/>
    <w:rsid w:val="003221B4"/>
    <w:rsid w:val="0032258D"/>
    <w:rsid w:val="00322E62"/>
    <w:rsid w:val="00324D13"/>
    <w:rsid w:val="00324EDD"/>
    <w:rsid w:val="003262C4"/>
    <w:rsid w:val="0032669F"/>
    <w:rsid w:val="003331E4"/>
    <w:rsid w:val="00336C64"/>
    <w:rsid w:val="00337162"/>
    <w:rsid w:val="0034194F"/>
    <w:rsid w:val="00344605"/>
    <w:rsid w:val="003474AA"/>
    <w:rsid w:val="00350D1D"/>
    <w:rsid w:val="00352C83"/>
    <w:rsid w:val="00352F1A"/>
    <w:rsid w:val="00360B96"/>
    <w:rsid w:val="0036107C"/>
    <w:rsid w:val="003615D2"/>
    <w:rsid w:val="00362DE3"/>
    <w:rsid w:val="0036429C"/>
    <w:rsid w:val="00364A53"/>
    <w:rsid w:val="003654CB"/>
    <w:rsid w:val="00365AA9"/>
    <w:rsid w:val="00365F86"/>
    <w:rsid w:val="00365F87"/>
    <w:rsid w:val="003663BE"/>
    <w:rsid w:val="00366E89"/>
    <w:rsid w:val="0037004E"/>
    <w:rsid w:val="003705F4"/>
    <w:rsid w:val="00370D58"/>
    <w:rsid w:val="00371316"/>
    <w:rsid w:val="00375389"/>
    <w:rsid w:val="003760E8"/>
    <w:rsid w:val="00376713"/>
    <w:rsid w:val="003815AC"/>
    <w:rsid w:val="00381815"/>
    <w:rsid w:val="003819AF"/>
    <w:rsid w:val="003820E9"/>
    <w:rsid w:val="00382DE7"/>
    <w:rsid w:val="003838FA"/>
    <w:rsid w:val="00384FFC"/>
    <w:rsid w:val="0038615A"/>
    <w:rsid w:val="00386EEE"/>
    <w:rsid w:val="003872FC"/>
    <w:rsid w:val="00387ADC"/>
    <w:rsid w:val="00390020"/>
    <w:rsid w:val="003903D6"/>
    <w:rsid w:val="00390EE6"/>
    <w:rsid w:val="0039118F"/>
    <w:rsid w:val="00391FED"/>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3FB7"/>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68A"/>
    <w:rsid w:val="003F3AB1"/>
    <w:rsid w:val="003F3F08"/>
    <w:rsid w:val="003F49F1"/>
    <w:rsid w:val="003F6272"/>
    <w:rsid w:val="003F7497"/>
    <w:rsid w:val="00400E72"/>
    <w:rsid w:val="00401400"/>
    <w:rsid w:val="004030E8"/>
    <w:rsid w:val="00404869"/>
    <w:rsid w:val="00405884"/>
    <w:rsid w:val="00407D39"/>
    <w:rsid w:val="0041477A"/>
    <w:rsid w:val="004167A3"/>
    <w:rsid w:val="00432DAA"/>
    <w:rsid w:val="00434008"/>
    <w:rsid w:val="00434305"/>
    <w:rsid w:val="00435DF7"/>
    <w:rsid w:val="0044083F"/>
    <w:rsid w:val="00441AE7"/>
    <w:rsid w:val="00444BB5"/>
    <w:rsid w:val="00445574"/>
    <w:rsid w:val="004467FB"/>
    <w:rsid w:val="00452D6B"/>
    <w:rsid w:val="00454484"/>
    <w:rsid w:val="0045517B"/>
    <w:rsid w:val="00456B8A"/>
    <w:rsid w:val="00461FAA"/>
    <w:rsid w:val="00463B77"/>
    <w:rsid w:val="00463C7B"/>
    <w:rsid w:val="004644A6"/>
    <w:rsid w:val="004659BD"/>
    <w:rsid w:val="00470775"/>
    <w:rsid w:val="004746B1"/>
    <w:rsid w:val="0047583F"/>
    <w:rsid w:val="00475DE8"/>
    <w:rsid w:val="00481C44"/>
    <w:rsid w:val="00484936"/>
    <w:rsid w:val="00485C89"/>
    <w:rsid w:val="00486BE3"/>
    <w:rsid w:val="004905E4"/>
    <w:rsid w:val="00490A29"/>
    <w:rsid w:val="00490A89"/>
    <w:rsid w:val="00490AB4"/>
    <w:rsid w:val="00492F02"/>
    <w:rsid w:val="004939AE"/>
    <w:rsid w:val="004A12DF"/>
    <w:rsid w:val="004A1BA8"/>
    <w:rsid w:val="004A4B57"/>
    <w:rsid w:val="004A63FA"/>
    <w:rsid w:val="004A678A"/>
    <w:rsid w:val="004A6A3D"/>
    <w:rsid w:val="004B0272"/>
    <w:rsid w:val="004B2701"/>
    <w:rsid w:val="004B2E1B"/>
    <w:rsid w:val="004B3AA8"/>
    <w:rsid w:val="004B3E93"/>
    <w:rsid w:val="004B77EF"/>
    <w:rsid w:val="004C1FBC"/>
    <w:rsid w:val="004C25A2"/>
    <w:rsid w:val="004C3F1D"/>
    <w:rsid w:val="004C458D"/>
    <w:rsid w:val="004C7556"/>
    <w:rsid w:val="004C79AD"/>
    <w:rsid w:val="004C7E8B"/>
    <w:rsid w:val="004C7E9D"/>
    <w:rsid w:val="004C7F67"/>
    <w:rsid w:val="004D076D"/>
    <w:rsid w:val="004D0EF1"/>
    <w:rsid w:val="004D2253"/>
    <w:rsid w:val="004D268D"/>
    <w:rsid w:val="004D4406"/>
    <w:rsid w:val="004D4CBF"/>
    <w:rsid w:val="004D7C42"/>
    <w:rsid w:val="004E0465"/>
    <w:rsid w:val="004E06AD"/>
    <w:rsid w:val="004E127B"/>
    <w:rsid w:val="004E1C0A"/>
    <w:rsid w:val="004E30C5"/>
    <w:rsid w:val="004E4AA5"/>
    <w:rsid w:val="004E4AEE"/>
    <w:rsid w:val="004E59E3"/>
    <w:rsid w:val="004E67C0"/>
    <w:rsid w:val="004F391A"/>
    <w:rsid w:val="004F3CFB"/>
    <w:rsid w:val="004F6456"/>
    <w:rsid w:val="004F696E"/>
    <w:rsid w:val="004F6C71"/>
    <w:rsid w:val="00501139"/>
    <w:rsid w:val="0050235E"/>
    <w:rsid w:val="0050363E"/>
    <w:rsid w:val="005039BC"/>
    <w:rsid w:val="005043BB"/>
    <w:rsid w:val="00504A3D"/>
    <w:rsid w:val="00505767"/>
    <w:rsid w:val="005073F0"/>
    <w:rsid w:val="00510A7B"/>
    <w:rsid w:val="00510A83"/>
    <w:rsid w:val="00511536"/>
    <w:rsid w:val="00512F6E"/>
    <w:rsid w:val="00513038"/>
    <w:rsid w:val="00514174"/>
    <w:rsid w:val="00516088"/>
    <w:rsid w:val="00516B0B"/>
    <w:rsid w:val="005220EC"/>
    <w:rsid w:val="00523F95"/>
    <w:rsid w:val="00524D65"/>
    <w:rsid w:val="00525B16"/>
    <w:rsid w:val="00525EB7"/>
    <w:rsid w:val="00533D04"/>
    <w:rsid w:val="00534804"/>
    <w:rsid w:val="00534BDF"/>
    <w:rsid w:val="005354A1"/>
    <w:rsid w:val="005354EA"/>
    <w:rsid w:val="0053585F"/>
    <w:rsid w:val="00535EC4"/>
    <w:rsid w:val="00535ED9"/>
    <w:rsid w:val="0053692B"/>
    <w:rsid w:val="0054092C"/>
    <w:rsid w:val="00541853"/>
    <w:rsid w:val="00543BDA"/>
    <w:rsid w:val="005441CC"/>
    <w:rsid w:val="005476FE"/>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2EB0"/>
    <w:rsid w:val="00593A49"/>
    <w:rsid w:val="00594F27"/>
    <w:rsid w:val="00596160"/>
    <w:rsid w:val="005966E2"/>
    <w:rsid w:val="00597007"/>
    <w:rsid w:val="005A0007"/>
    <w:rsid w:val="005A0966"/>
    <w:rsid w:val="005A11B7"/>
    <w:rsid w:val="005A260B"/>
    <w:rsid w:val="005A4A1B"/>
    <w:rsid w:val="005A582F"/>
    <w:rsid w:val="005A7830"/>
    <w:rsid w:val="005A7FCE"/>
    <w:rsid w:val="005B0F3F"/>
    <w:rsid w:val="005B191C"/>
    <w:rsid w:val="005B2B29"/>
    <w:rsid w:val="005B4903"/>
    <w:rsid w:val="005B51CE"/>
    <w:rsid w:val="005B5885"/>
    <w:rsid w:val="005B5CD7"/>
    <w:rsid w:val="005B6CF6"/>
    <w:rsid w:val="005B7422"/>
    <w:rsid w:val="005C29B8"/>
    <w:rsid w:val="005C5F21"/>
    <w:rsid w:val="005C6260"/>
    <w:rsid w:val="005C6702"/>
    <w:rsid w:val="005C7156"/>
    <w:rsid w:val="005C7881"/>
    <w:rsid w:val="005D0C75"/>
    <w:rsid w:val="005D4171"/>
    <w:rsid w:val="005D6A95"/>
    <w:rsid w:val="005D6B2C"/>
    <w:rsid w:val="005D6B52"/>
    <w:rsid w:val="005D6D9C"/>
    <w:rsid w:val="005D771B"/>
    <w:rsid w:val="005E020F"/>
    <w:rsid w:val="005E2335"/>
    <w:rsid w:val="005E34CA"/>
    <w:rsid w:val="005E3C18"/>
    <w:rsid w:val="005E4250"/>
    <w:rsid w:val="005E6812"/>
    <w:rsid w:val="005E6AD6"/>
    <w:rsid w:val="005E6F9A"/>
    <w:rsid w:val="005E7881"/>
    <w:rsid w:val="005E78E0"/>
    <w:rsid w:val="005F0D9C"/>
    <w:rsid w:val="005F284E"/>
    <w:rsid w:val="006015CE"/>
    <w:rsid w:val="00604784"/>
    <w:rsid w:val="0060558B"/>
    <w:rsid w:val="00606419"/>
    <w:rsid w:val="00607D29"/>
    <w:rsid w:val="00612952"/>
    <w:rsid w:val="00614CC1"/>
    <w:rsid w:val="00615A9D"/>
    <w:rsid w:val="00617387"/>
    <w:rsid w:val="006205D6"/>
    <w:rsid w:val="00621E92"/>
    <w:rsid w:val="006252D8"/>
    <w:rsid w:val="006259BC"/>
    <w:rsid w:val="0062636B"/>
    <w:rsid w:val="00632182"/>
    <w:rsid w:val="00632AE0"/>
    <w:rsid w:val="00633C17"/>
    <w:rsid w:val="00634D9E"/>
    <w:rsid w:val="00636778"/>
    <w:rsid w:val="00636E3E"/>
    <w:rsid w:val="006379F7"/>
    <w:rsid w:val="00637E4D"/>
    <w:rsid w:val="00640620"/>
    <w:rsid w:val="00641A1F"/>
    <w:rsid w:val="00644F3A"/>
    <w:rsid w:val="00645231"/>
    <w:rsid w:val="00645904"/>
    <w:rsid w:val="00646A05"/>
    <w:rsid w:val="00651ACB"/>
    <w:rsid w:val="00651C47"/>
    <w:rsid w:val="00651D41"/>
    <w:rsid w:val="00652AB2"/>
    <w:rsid w:val="00653FED"/>
    <w:rsid w:val="00654EC0"/>
    <w:rsid w:val="0065525B"/>
    <w:rsid w:val="00655D4F"/>
    <w:rsid w:val="00656D29"/>
    <w:rsid w:val="006640E5"/>
    <w:rsid w:val="006646F1"/>
    <w:rsid w:val="00664929"/>
    <w:rsid w:val="00664F62"/>
    <w:rsid w:val="006655E1"/>
    <w:rsid w:val="00666388"/>
    <w:rsid w:val="00670450"/>
    <w:rsid w:val="00672060"/>
    <w:rsid w:val="00672BFD"/>
    <w:rsid w:val="006755C7"/>
    <w:rsid w:val="00676334"/>
    <w:rsid w:val="006770F4"/>
    <w:rsid w:val="00677A84"/>
    <w:rsid w:val="0068026D"/>
    <w:rsid w:val="00680A27"/>
    <w:rsid w:val="006816A4"/>
    <w:rsid w:val="006819B8"/>
    <w:rsid w:val="006840A6"/>
    <w:rsid w:val="006850CD"/>
    <w:rsid w:val="00685AAB"/>
    <w:rsid w:val="00685E01"/>
    <w:rsid w:val="006975B5"/>
    <w:rsid w:val="006A07AA"/>
    <w:rsid w:val="006A25E5"/>
    <w:rsid w:val="006A2B46"/>
    <w:rsid w:val="006A336D"/>
    <w:rsid w:val="006A37B9"/>
    <w:rsid w:val="006B2672"/>
    <w:rsid w:val="006B54BF"/>
    <w:rsid w:val="006B5F44"/>
    <w:rsid w:val="006B5F90"/>
    <w:rsid w:val="006B62E4"/>
    <w:rsid w:val="006C1BBA"/>
    <w:rsid w:val="006C1EA2"/>
    <w:rsid w:val="006C2079"/>
    <w:rsid w:val="006C5A62"/>
    <w:rsid w:val="006C5D68"/>
    <w:rsid w:val="006C6976"/>
    <w:rsid w:val="006C6DD0"/>
    <w:rsid w:val="006D04EA"/>
    <w:rsid w:val="006D16C4"/>
    <w:rsid w:val="006D3E96"/>
    <w:rsid w:val="006D4515"/>
    <w:rsid w:val="006D4BB1"/>
    <w:rsid w:val="006D6593"/>
    <w:rsid w:val="006E6784"/>
    <w:rsid w:val="006F03A8"/>
    <w:rsid w:val="006F2ACA"/>
    <w:rsid w:val="006F2ADC"/>
    <w:rsid w:val="006F2BFE"/>
    <w:rsid w:val="006F31E9"/>
    <w:rsid w:val="006F6284"/>
    <w:rsid w:val="007002C5"/>
    <w:rsid w:val="00704387"/>
    <w:rsid w:val="00706ADE"/>
    <w:rsid w:val="00707669"/>
    <w:rsid w:val="007079AA"/>
    <w:rsid w:val="00711CBA"/>
    <w:rsid w:val="00711FB5"/>
    <w:rsid w:val="00712A01"/>
    <w:rsid w:val="00714F58"/>
    <w:rsid w:val="00722FBF"/>
    <w:rsid w:val="00722FC2"/>
    <w:rsid w:val="00723E42"/>
    <w:rsid w:val="00724E1B"/>
    <w:rsid w:val="00725949"/>
    <w:rsid w:val="00727FA2"/>
    <w:rsid w:val="007322D9"/>
    <w:rsid w:val="00732BC0"/>
    <w:rsid w:val="0073720F"/>
    <w:rsid w:val="00737796"/>
    <w:rsid w:val="0074165C"/>
    <w:rsid w:val="00741F32"/>
    <w:rsid w:val="00742C35"/>
    <w:rsid w:val="007432CA"/>
    <w:rsid w:val="007439EB"/>
    <w:rsid w:val="00743CB4"/>
    <w:rsid w:val="00743F0A"/>
    <w:rsid w:val="007444E8"/>
    <w:rsid w:val="0074548E"/>
    <w:rsid w:val="00745773"/>
    <w:rsid w:val="00746800"/>
    <w:rsid w:val="007501A8"/>
    <w:rsid w:val="00750D61"/>
    <w:rsid w:val="00750EE1"/>
    <w:rsid w:val="00752B4D"/>
    <w:rsid w:val="00753816"/>
    <w:rsid w:val="00755402"/>
    <w:rsid w:val="00756B26"/>
    <w:rsid w:val="00756EDF"/>
    <w:rsid w:val="007600E3"/>
    <w:rsid w:val="00765C43"/>
    <w:rsid w:val="00765EFB"/>
    <w:rsid w:val="007671CA"/>
    <w:rsid w:val="00767BB0"/>
    <w:rsid w:val="00767C61"/>
    <w:rsid w:val="0077008A"/>
    <w:rsid w:val="00773C1F"/>
    <w:rsid w:val="00774DA4"/>
    <w:rsid w:val="00776599"/>
    <w:rsid w:val="0078114B"/>
    <w:rsid w:val="007817CB"/>
    <w:rsid w:val="00781DD2"/>
    <w:rsid w:val="00783ECF"/>
    <w:rsid w:val="0078413A"/>
    <w:rsid w:val="0079188A"/>
    <w:rsid w:val="00792DF9"/>
    <w:rsid w:val="007959E8"/>
    <w:rsid w:val="00795E9C"/>
    <w:rsid w:val="007A0521"/>
    <w:rsid w:val="007A2E12"/>
    <w:rsid w:val="007A3475"/>
    <w:rsid w:val="007A41C8"/>
    <w:rsid w:val="007A54CE"/>
    <w:rsid w:val="007A6FD9"/>
    <w:rsid w:val="007A7FFA"/>
    <w:rsid w:val="007B04EB"/>
    <w:rsid w:val="007B0D4F"/>
    <w:rsid w:val="007B32BC"/>
    <w:rsid w:val="007B5A3D"/>
    <w:rsid w:val="007B5B95"/>
    <w:rsid w:val="007B6032"/>
    <w:rsid w:val="007B68EA"/>
    <w:rsid w:val="007B7453"/>
    <w:rsid w:val="007C109B"/>
    <w:rsid w:val="007C2D89"/>
    <w:rsid w:val="007C4593"/>
    <w:rsid w:val="007C5309"/>
    <w:rsid w:val="007C6069"/>
    <w:rsid w:val="007D06C4"/>
    <w:rsid w:val="007D1352"/>
    <w:rsid w:val="007D2508"/>
    <w:rsid w:val="007D346A"/>
    <w:rsid w:val="007D6518"/>
    <w:rsid w:val="007D76BD"/>
    <w:rsid w:val="007E0BF1"/>
    <w:rsid w:val="007E18A9"/>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44D"/>
    <w:rsid w:val="00842A47"/>
    <w:rsid w:val="00843C13"/>
    <w:rsid w:val="008454F8"/>
    <w:rsid w:val="00847EAB"/>
    <w:rsid w:val="0085173A"/>
    <w:rsid w:val="008603CE"/>
    <w:rsid w:val="008620FC"/>
    <w:rsid w:val="008627A5"/>
    <w:rsid w:val="00863E05"/>
    <w:rsid w:val="00865ACA"/>
    <w:rsid w:val="00865D28"/>
    <w:rsid w:val="00865F85"/>
    <w:rsid w:val="00867C10"/>
    <w:rsid w:val="00870439"/>
    <w:rsid w:val="00870DA1"/>
    <w:rsid w:val="0088131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802"/>
    <w:rsid w:val="008A173B"/>
    <w:rsid w:val="008A1893"/>
    <w:rsid w:val="008A57E6"/>
    <w:rsid w:val="008A6F81"/>
    <w:rsid w:val="008A769A"/>
    <w:rsid w:val="008B0C9C"/>
    <w:rsid w:val="008B166D"/>
    <w:rsid w:val="008B17F4"/>
    <w:rsid w:val="008B3615"/>
    <w:rsid w:val="008B454D"/>
    <w:rsid w:val="008B4AC4"/>
    <w:rsid w:val="008B50C8"/>
    <w:rsid w:val="008B5281"/>
    <w:rsid w:val="008B57DD"/>
    <w:rsid w:val="008B667B"/>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A0C"/>
    <w:rsid w:val="008F4C29"/>
    <w:rsid w:val="008F70BD"/>
    <w:rsid w:val="008F788F"/>
    <w:rsid w:val="008F7EA2"/>
    <w:rsid w:val="00902722"/>
    <w:rsid w:val="009027BC"/>
    <w:rsid w:val="009062E6"/>
    <w:rsid w:val="00907C04"/>
    <w:rsid w:val="009103E9"/>
    <w:rsid w:val="00911BE5"/>
    <w:rsid w:val="00913652"/>
    <w:rsid w:val="00913CA9"/>
    <w:rsid w:val="009145AE"/>
    <w:rsid w:val="009146CE"/>
    <w:rsid w:val="00914CA7"/>
    <w:rsid w:val="00915C3E"/>
    <w:rsid w:val="009161A8"/>
    <w:rsid w:val="009245AE"/>
    <w:rsid w:val="009245F5"/>
    <w:rsid w:val="009249EC"/>
    <w:rsid w:val="009273B3"/>
    <w:rsid w:val="009305B5"/>
    <w:rsid w:val="00931884"/>
    <w:rsid w:val="0093294B"/>
    <w:rsid w:val="00933751"/>
    <w:rsid w:val="009378DD"/>
    <w:rsid w:val="009429D5"/>
    <w:rsid w:val="00942BF1"/>
    <w:rsid w:val="00945180"/>
    <w:rsid w:val="00945428"/>
    <w:rsid w:val="0094607B"/>
    <w:rsid w:val="00946D15"/>
    <w:rsid w:val="00950C76"/>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4CAE"/>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5887"/>
    <w:rsid w:val="009D112C"/>
    <w:rsid w:val="009D1385"/>
    <w:rsid w:val="009D47FA"/>
    <w:rsid w:val="009D4C5B"/>
    <w:rsid w:val="009D50D2"/>
    <w:rsid w:val="009D6BCA"/>
    <w:rsid w:val="009E0F62"/>
    <w:rsid w:val="009E1A7D"/>
    <w:rsid w:val="009E4A58"/>
    <w:rsid w:val="009E5A2D"/>
    <w:rsid w:val="009E5AB2"/>
    <w:rsid w:val="009E6219"/>
    <w:rsid w:val="009F03B3"/>
    <w:rsid w:val="009F07A6"/>
    <w:rsid w:val="00A0096C"/>
    <w:rsid w:val="00A01757"/>
    <w:rsid w:val="00A028C0"/>
    <w:rsid w:val="00A02BAE"/>
    <w:rsid w:val="00A04A5A"/>
    <w:rsid w:val="00A06A6B"/>
    <w:rsid w:val="00A06D2B"/>
    <w:rsid w:val="00A07E47"/>
    <w:rsid w:val="00A129D0"/>
    <w:rsid w:val="00A12C33"/>
    <w:rsid w:val="00A138BA"/>
    <w:rsid w:val="00A142E1"/>
    <w:rsid w:val="00A14C8E"/>
    <w:rsid w:val="00A153D9"/>
    <w:rsid w:val="00A15F09"/>
    <w:rsid w:val="00A166D7"/>
    <w:rsid w:val="00A169B6"/>
    <w:rsid w:val="00A17B64"/>
    <w:rsid w:val="00A2271D"/>
    <w:rsid w:val="00A237D5"/>
    <w:rsid w:val="00A30EFC"/>
    <w:rsid w:val="00A31984"/>
    <w:rsid w:val="00A32D73"/>
    <w:rsid w:val="00A3367B"/>
    <w:rsid w:val="00A343F9"/>
    <w:rsid w:val="00A351E3"/>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8F4"/>
    <w:rsid w:val="00A648CD"/>
    <w:rsid w:val="00A6537A"/>
    <w:rsid w:val="00A67866"/>
    <w:rsid w:val="00A70B07"/>
    <w:rsid w:val="00A71223"/>
    <w:rsid w:val="00A723F8"/>
    <w:rsid w:val="00A77CCB"/>
    <w:rsid w:val="00A8382E"/>
    <w:rsid w:val="00A83D8D"/>
    <w:rsid w:val="00A8446B"/>
    <w:rsid w:val="00A8473F"/>
    <w:rsid w:val="00A862D6"/>
    <w:rsid w:val="00A8715E"/>
    <w:rsid w:val="00A9295B"/>
    <w:rsid w:val="00A93B09"/>
    <w:rsid w:val="00A952D7"/>
    <w:rsid w:val="00A96158"/>
    <w:rsid w:val="00A963F7"/>
    <w:rsid w:val="00A96AD8"/>
    <w:rsid w:val="00AA052C"/>
    <w:rsid w:val="00AA1E45"/>
    <w:rsid w:val="00AA4286"/>
    <w:rsid w:val="00AA456B"/>
    <w:rsid w:val="00AA57F5"/>
    <w:rsid w:val="00AA672E"/>
    <w:rsid w:val="00AA6EC9"/>
    <w:rsid w:val="00AA7C3B"/>
    <w:rsid w:val="00AB3D9F"/>
    <w:rsid w:val="00AB6309"/>
    <w:rsid w:val="00AB6C5F"/>
    <w:rsid w:val="00AB7129"/>
    <w:rsid w:val="00AC27A6"/>
    <w:rsid w:val="00AC30F7"/>
    <w:rsid w:val="00AC3A5A"/>
    <w:rsid w:val="00AC4D95"/>
    <w:rsid w:val="00AC5DF4"/>
    <w:rsid w:val="00AC66DC"/>
    <w:rsid w:val="00AD0AEF"/>
    <w:rsid w:val="00AD11B7"/>
    <w:rsid w:val="00AD1A94"/>
    <w:rsid w:val="00AD1C05"/>
    <w:rsid w:val="00AD4126"/>
    <w:rsid w:val="00AD421C"/>
    <w:rsid w:val="00AD44FA"/>
    <w:rsid w:val="00AE070A"/>
    <w:rsid w:val="00AE101C"/>
    <w:rsid w:val="00AE2A69"/>
    <w:rsid w:val="00AE37E5"/>
    <w:rsid w:val="00AE5EB4"/>
    <w:rsid w:val="00AF0C18"/>
    <w:rsid w:val="00AF29C4"/>
    <w:rsid w:val="00AF47C5"/>
    <w:rsid w:val="00AF5398"/>
    <w:rsid w:val="00B026AA"/>
    <w:rsid w:val="00B049AF"/>
    <w:rsid w:val="00B06B6D"/>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876"/>
    <w:rsid w:val="00B37832"/>
    <w:rsid w:val="00B378E5"/>
    <w:rsid w:val="00B4346D"/>
    <w:rsid w:val="00B440F4"/>
    <w:rsid w:val="00B447A5"/>
    <w:rsid w:val="00B448F9"/>
    <w:rsid w:val="00B4654C"/>
    <w:rsid w:val="00B47293"/>
    <w:rsid w:val="00B50E50"/>
    <w:rsid w:val="00B52120"/>
    <w:rsid w:val="00B54ABC"/>
    <w:rsid w:val="00B56FBE"/>
    <w:rsid w:val="00B60ACF"/>
    <w:rsid w:val="00B62B58"/>
    <w:rsid w:val="00B65149"/>
    <w:rsid w:val="00B66567"/>
    <w:rsid w:val="00B66851"/>
    <w:rsid w:val="00B66F52"/>
    <w:rsid w:val="00B66FE5"/>
    <w:rsid w:val="00B716CF"/>
    <w:rsid w:val="00B71E50"/>
    <w:rsid w:val="00B72880"/>
    <w:rsid w:val="00B758BF"/>
    <w:rsid w:val="00B77EC8"/>
    <w:rsid w:val="00B827A6"/>
    <w:rsid w:val="00B831CE"/>
    <w:rsid w:val="00B850A9"/>
    <w:rsid w:val="00B86677"/>
    <w:rsid w:val="00B87131"/>
    <w:rsid w:val="00B90D1D"/>
    <w:rsid w:val="00B939B1"/>
    <w:rsid w:val="00B95E27"/>
    <w:rsid w:val="00B96D40"/>
    <w:rsid w:val="00B97386"/>
    <w:rsid w:val="00BA245C"/>
    <w:rsid w:val="00BA263B"/>
    <w:rsid w:val="00BA42B2"/>
    <w:rsid w:val="00BA58D4"/>
    <w:rsid w:val="00BA5B9E"/>
    <w:rsid w:val="00BA7C9A"/>
    <w:rsid w:val="00BB552F"/>
    <w:rsid w:val="00BB5F8F"/>
    <w:rsid w:val="00BB657A"/>
    <w:rsid w:val="00BC1A4E"/>
    <w:rsid w:val="00BC3BC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5A2"/>
    <w:rsid w:val="00C42130"/>
    <w:rsid w:val="00C423A4"/>
    <w:rsid w:val="00C423E3"/>
    <w:rsid w:val="00C44BF5"/>
    <w:rsid w:val="00C521D6"/>
    <w:rsid w:val="00C55232"/>
    <w:rsid w:val="00C553A4"/>
    <w:rsid w:val="00C55A06"/>
    <w:rsid w:val="00C55D03"/>
    <w:rsid w:val="00C601BC"/>
    <w:rsid w:val="00C62898"/>
    <w:rsid w:val="00C6329F"/>
    <w:rsid w:val="00C63340"/>
    <w:rsid w:val="00C63F0E"/>
    <w:rsid w:val="00C643F9"/>
    <w:rsid w:val="00C64E95"/>
    <w:rsid w:val="00C71372"/>
    <w:rsid w:val="00C72410"/>
    <w:rsid w:val="00C7287F"/>
    <w:rsid w:val="00C80CB8"/>
    <w:rsid w:val="00C819F8"/>
    <w:rsid w:val="00C8222C"/>
    <w:rsid w:val="00C8248C"/>
    <w:rsid w:val="00C84E33"/>
    <w:rsid w:val="00C86D6F"/>
    <w:rsid w:val="00C86EFF"/>
    <w:rsid w:val="00C905FC"/>
    <w:rsid w:val="00C92D03"/>
    <w:rsid w:val="00C9319C"/>
    <w:rsid w:val="00C9435D"/>
    <w:rsid w:val="00C94DF2"/>
    <w:rsid w:val="00C96741"/>
    <w:rsid w:val="00C97873"/>
    <w:rsid w:val="00CA2D1B"/>
    <w:rsid w:val="00CA375D"/>
    <w:rsid w:val="00CA662A"/>
    <w:rsid w:val="00CA7678"/>
    <w:rsid w:val="00CA7AFD"/>
    <w:rsid w:val="00CA7C3C"/>
    <w:rsid w:val="00CB0189"/>
    <w:rsid w:val="00CB0BA2"/>
    <w:rsid w:val="00CB1A42"/>
    <w:rsid w:val="00CB1B0C"/>
    <w:rsid w:val="00CB2C0B"/>
    <w:rsid w:val="00CB517D"/>
    <w:rsid w:val="00CC038D"/>
    <w:rsid w:val="00CC08DB"/>
    <w:rsid w:val="00CC3232"/>
    <w:rsid w:val="00CC39FF"/>
    <w:rsid w:val="00CC3C2F"/>
    <w:rsid w:val="00CC4AC8"/>
    <w:rsid w:val="00CC5233"/>
    <w:rsid w:val="00CC5DE6"/>
    <w:rsid w:val="00CC6E4E"/>
    <w:rsid w:val="00CC6FE8"/>
    <w:rsid w:val="00CC7202"/>
    <w:rsid w:val="00CD2808"/>
    <w:rsid w:val="00CD28BF"/>
    <w:rsid w:val="00CD369A"/>
    <w:rsid w:val="00CD4092"/>
    <w:rsid w:val="00CD46F1"/>
    <w:rsid w:val="00CD4A20"/>
    <w:rsid w:val="00CD50A1"/>
    <w:rsid w:val="00CD519E"/>
    <w:rsid w:val="00CE0C4F"/>
    <w:rsid w:val="00CE30EA"/>
    <w:rsid w:val="00CF048A"/>
    <w:rsid w:val="00CF155A"/>
    <w:rsid w:val="00CF223D"/>
    <w:rsid w:val="00CF2947"/>
    <w:rsid w:val="00CF686F"/>
    <w:rsid w:val="00CF6E60"/>
    <w:rsid w:val="00CF7BCA"/>
    <w:rsid w:val="00D008FD"/>
    <w:rsid w:val="00D02AFA"/>
    <w:rsid w:val="00D0321C"/>
    <w:rsid w:val="00D035EC"/>
    <w:rsid w:val="00D0489E"/>
    <w:rsid w:val="00D06AB1"/>
    <w:rsid w:val="00D06FC1"/>
    <w:rsid w:val="00D072ED"/>
    <w:rsid w:val="00D07A16"/>
    <w:rsid w:val="00D1067E"/>
    <w:rsid w:val="00D10B3E"/>
    <w:rsid w:val="00D10F50"/>
    <w:rsid w:val="00D11272"/>
    <w:rsid w:val="00D126F5"/>
    <w:rsid w:val="00D135FA"/>
    <w:rsid w:val="00D1489E"/>
    <w:rsid w:val="00D20737"/>
    <w:rsid w:val="00D21E81"/>
    <w:rsid w:val="00D223DE"/>
    <w:rsid w:val="00D25A74"/>
    <w:rsid w:val="00D25E37"/>
    <w:rsid w:val="00D2661A"/>
    <w:rsid w:val="00D2662C"/>
    <w:rsid w:val="00D27582"/>
    <w:rsid w:val="00D27EC4"/>
    <w:rsid w:val="00D32719"/>
    <w:rsid w:val="00D33333"/>
    <w:rsid w:val="00D352A2"/>
    <w:rsid w:val="00D36D10"/>
    <w:rsid w:val="00D4162B"/>
    <w:rsid w:val="00D4514F"/>
    <w:rsid w:val="00D451E2"/>
    <w:rsid w:val="00D45E89"/>
    <w:rsid w:val="00D45E8D"/>
    <w:rsid w:val="00D466AE"/>
    <w:rsid w:val="00D469DD"/>
    <w:rsid w:val="00D4734F"/>
    <w:rsid w:val="00D51BF3"/>
    <w:rsid w:val="00D66846"/>
    <w:rsid w:val="00D675FB"/>
    <w:rsid w:val="00D71F25"/>
    <w:rsid w:val="00D72A9C"/>
    <w:rsid w:val="00D77031"/>
    <w:rsid w:val="00D84941"/>
    <w:rsid w:val="00D84FA1"/>
    <w:rsid w:val="00D851F0"/>
    <w:rsid w:val="00D86DB7"/>
    <w:rsid w:val="00D87BF5"/>
    <w:rsid w:val="00D90721"/>
    <w:rsid w:val="00D92696"/>
    <w:rsid w:val="00D926D0"/>
    <w:rsid w:val="00D93030"/>
    <w:rsid w:val="00D950E1"/>
    <w:rsid w:val="00D95176"/>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6F95"/>
    <w:rsid w:val="00DE703F"/>
    <w:rsid w:val="00DE7595"/>
    <w:rsid w:val="00DF1961"/>
    <w:rsid w:val="00DF44DE"/>
    <w:rsid w:val="00E0034A"/>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A9C"/>
    <w:rsid w:val="00E44A83"/>
    <w:rsid w:val="00E479A3"/>
    <w:rsid w:val="00E502C1"/>
    <w:rsid w:val="00E502DD"/>
    <w:rsid w:val="00E50D3A"/>
    <w:rsid w:val="00E51387"/>
    <w:rsid w:val="00E51E68"/>
    <w:rsid w:val="00E52EFD"/>
    <w:rsid w:val="00E5408A"/>
    <w:rsid w:val="00E56800"/>
    <w:rsid w:val="00E57841"/>
    <w:rsid w:val="00E60C63"/>
    <w:rsid w:val="00E62FF9"/>
    <w:rsid w:val="00E635D6"/>
    <w:rsid w:val="00E639BC"/>
    <w:rsid w:val="00E664CC"/>
    <w:rsid w:val="00E70388"/>
    <w:rsid w:val="00E70F92"/>
    <w:rsid w:val="00E74313"/>
    <w:rsid w:val="00E74C54"/>
    <w:rsid w:val="00E77A03"/>
    <w:rsid w:val="00E807BE"/>
    <w:rsid w:val="00E822E8"/>
    <w:rsid w:val="00E82554"/>
    <w:rsid w:val="00E82606"/>
    <w:rsid w:val="00E831C1"/>
    <w:rsid w:val="00E83D75"/>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411"/>
    <w:rsid w:val="00EC5359"/>
    <w:rsid w:val="00EC562A"/>
    <w:rsid w:val="00ED067A"/>
    <w:rsid w:val="00ED2B50"/>
    <w:rsid w:val="00EE0350"/>
    <w:rsid w:val="00EE0719"/>
    <w:rsid w:val="00EE0E80"/>
    <w:rsid w:val="00EE11A3"/>
    <w:rsid w:val="00EE613F"/>
    <w:rsid w:val="00EE7295"/>
    <w:rsid w:val="00EE7869"/>
    <w:rsid w:val="00EF0404"/>
    <w:rsid w:val="00EF054A"/>
    <w:rsid w:val="00EF3235"/>
    <w:rsid w:val="00EF7E72"/>
    <w:rsid w:val="00F06D37"/>
    <w:rsid w:val="00F07B9D"/>
    <w:rsid w:val="00F11586"/>
    <w:rsid w:val="00F1183B"/>
    <w:rsid w:val="00F1185C"/>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675A"/>
    <w:rsid w:val="00F57B6E"/>
    <w:rsid w:val="00F6194E"/>
    <w:rsid w:val="00F623AC"/>
    <w:rsid w:val="00F6412A"/>
    <w:rsid w:val="00F65893"/>
    <w:rsid w:val="00F66A4A"/>
    <w:rsid w:val="00F71E22"/>
    <w:rsid w:val="00F72142"/>
    <w:rsid w:val="00F72AE7"/>
    <w:rsid w:val="00F76808"/>
    <w:rsid w:val="00F833BA"/>
    <w:rsid w:val="00F84FD0"/>
    <w:rsid w:val="00F859A8"/>
    <w:rsid w:val="00F86D87"/>
    <w:rsid w:val="00F9108B"/>
    <w:rsid w:val="00F91349"/>
    <w:rsid w:val="00F93A8A"/>
    <w:rsid w:val="00F95248"/>
    <w:rsid w:val="00F956A9"/>
    <w:rsid w:val="00F963ED"/>
    <w:rsid w:val="00F966CF"/>
    <w:rsid w:val="00F96CAE"/>
    <w:rsid w:val="00F97C99"/>
    <w:rsid w:val="00FA5D94"/>
    <w:rsid w:val="00FA6048"/>
    <w:rsid w:val="00FA662D"/>
    <w:rsid w:val="00FA73B1"/>
    <w:rsid w:val="00FB0CB9"/>
    <w:rsid w:val="00FB231D"/>
    <w:rsid w:val="00FB45F1"/>
    <w:rsid w:val="00FB4A72"/>
    <w:rsid w:val="00FB54E8"/>
    <w:rsid w:val="00FB7054"/>
    <w:rsid w:val="00FC17B7"/>
    <w:rsid w:val="00FC2CB7"/>
    <w:rsid w:val="00FC4090"/>
    <w:rsid w:val="00FC55B4"/>
    <w:rsid w:val="00FC7E4F"/>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2B0C6B"/>
    <w:rsid w:val="023870D5"/>
    <w:rsid w:val="03595555"/>
    <w:rsid w:val="037A0226"/>
    <w:rsid w:val="03C03826"/>
    <w:rsid w:val="0442423B"/>
    <w:rsid w:val="04A42800"/>
    <w:rsid w:val="050D65F7"/>
    <w:rsid w:val="05301A0A"/>
    <w:rsid w:val="054B5371"/>
    <w:rsid w:val="05A36F5B"/>
    <w:rsid w:val="05AD02B6"/>
    <w:rsid w:val="06543ADB"/>
    <w:rsid w:val="06A50AB1"/>
    <w:rsid w:val="06DE555D"/>
    <w:rsid w:val="07412147"/>
    <w:rsid w:val="0A4A209B"/>
    <w:rsid w:val="0A606B94"/>
    <w:rsid w:val="0AAE2219"/>
    <w:rsid w:val="0B845139"/>
    <w:rsid w:val="0C6F1945"/>
    <w:rsid w:val="0D3F756A"/>
    <w:rsid w:val="0D6D7AC5"/>
    <w:rsid w:val="0F2A5EAE"/>
    <w:rsid w:val="1017657C"/>
    <w:rsid w:val="102313C5"/>
    <w:rsid w:val="106F0166"/>
    <w:rsid w:val="10B61C33"/>
    <w:rsid w:val="110E357C"/>
    <w:rsid w:val="115A7068"/>
    <w:rsid w:val="12863E8D"/>
    <w:rsid w:val="136C4E31"/>
    <w:rsid w:val="1437543F"/>
    <w:rsid w:val="14636234"/>
    <w:rsid w:val="14CA0061"/>
    <w:rsid w:val="14E76E65"/>
    <w:rsid w:val="15064E11"/>
    <w:rsid w:val="161A5018"/>
    <w:rsid w:val="16421E79"/>
    <w:rsid w:val="1658761B"/>
    <w:rsid w:val="174F22CC"/>
    <w:rsid w:val="18455C50"/>
    <w:rsid w:val="18477C1A"/>
    <w:rsid w:val="18DD74FF"/>
    <w:rsid w:val="19597C05"/>
    <w:rsid w:val="19946E8F"/>
    <w:rsid w:val="19A05834"/>
    <w:rsid w:val="1BB05AD7"/>
    <w:rsid w:val="1C46780B"/>
    <w:rsid w:val="1E8E65A3"/>
    <w:rsid w:val="1F84003F"/>
    <w:rsid w:val="200E13D7"/>
    <w:rsid w:val="218B0B78"/>
    <w:rsid w:val="24B16B47"/>
    <w:rsid w:val="24ED1D91"/>
    <w:rsid w:val="26F96584"/>
    <w:rsid w:val="284F637D"/>
    <w:rsid w:val="29632B06"/>
    <w:rsid w:val="29C54E43"/>
    <w:rsid w:val="2A2B114A"/>
    <w:rsid w:val="2B1B11BE"/>
    <w:rsid w:val="2BFA0D8A"/>
    <w:rsid w:val="2C436713"/>
    <w:rsid w:val="2D572256"/>
    <w:rsid w:val="2DA32998"/>
    <w:rsid w:val="2DDE4F3B"/>
    <w:rsid w:val="2E7A444E"/>
    <w:rsid w:val="2F6649D2"/>
    <w:rsid w:val="30055F99"/>
    <w:rsid w:val="31D976DD"/>
    <w:rsid w:val="32327C48"/>
    <w:rsid w:val="33DE722D"/>
    <w:rsid w:val="34E54854"/>
    <w:rsid w:val="359758E5"/>
    <w:rsid w:val="36547EF9"/>
    <w:rsid w:val="38806B05"/>
    <w:rsid w:val="39C40C73"/>
    <w:rsid w:val="3A0372CF"/>
    <w:rsid w:val="3A3519D1"/>
    <w:rsid w:val="3AB60ED4"/>
    <w:rsid w:val="3B39113B"/>
    <w:rsid w:val="3CE11A10"/>
    <w:rsid w:val="3E834C59"/>
    <w:rsid w:val="3EBC63BD"/>
    <w:rsid w:val="3EDE6333"/>
    <w:rsid w:val="3F381C4C"/>
    <w:rsid w:val="4000052B"/>
    <w:rsid w:val="409D5D7A"/>
    <w:rsid w:val="41AC44C7"/>
    <w:rsid w:val="42491AFD"/>
    <w:rsid w:val="42846F9D"/>
    <w:rsid w:val="42A17DA3"/>
    <w:rsid w:val="462E638F"/>
    <w:rsid w:val="4631143E"/>
    <w:rsid w:val="467E3C5E"/>
    <w:rsid w:val="4685178A"/>
    <w:rsid w:val="46893028"/>
    <w:rsid w:val="484336AB"/>
    <w:rsid w:val="48C7608A"/>
    <w:rsid w:val="48D34A2F"/>
    <w:rsid w:val="49B605D8"/>
    <w:rsid w:val="4A631DE2"/>
    <w:rsid w:val="4C15710C"/>
    <w:rsid w:val="4C285091"/>
    <w:rsid w:val="4D2910C1"/>
    <w:rsid w:val="4E2E7264"/>
    <w:rsid w:val="4EA9490A"/>
    <w:rsid w:val="4EDB63EB"/>
    <w:rsid w:val="4F3A1A7F"/>
    <w:rsid w:val="508B3E41"/>
    <w:rsid w:val="510D2AA8"/>
    <w:rsid w:val="525766D1"/>
    <w:rsid w:val="526F1C8D"/>
    <w:rsid w:val="5288688A"/>
    <w:rsid w:val="529945F3"/>
    <w:rsid w:val="52FC4B82"/>
    <w:rsid w:val="53682217"/>
    <w:rsid w:val="55947879"/>
    <w:rsid w:val="55C53951"/>
    <w:rsid w:val="56520564"/>
    <w:rsid w:val="567E7367"/>
    <w:rsid w:val="572D7A00"/>
    <w:rsid w:val="576D42A0"/>
    <w:rsid w:val="586C6306"/>
    <w:rsid w:val="59AA5338"/>
    <w:rsid w:val="5AD16915"/>
    <w:rsid w:val="5B10566E"/>
    <w:rsid w:val="5B6836FC"/>
    <w:rsid w:val="5C516027"/>
    <w:rsid w:val="5CCE6A7C"/>
    <w:rsid w:val="5E174F66"/>
    <w:rsid w:val="5EF3152F"/>
    <w:rsid w:val="60AE00AB"/>
    <w:rsid w:val="63631D7C"/>
    <w:rsid w:val="63DD455C"/>
    <w:rsid w:val="64616F3B"/>
    <w:rsid w:val="656B62C3"/>
    <w:rsid w:val="661C580F"/>
    <w:rsid w:val="68060D49"/>
    <w:rsid w:val="69313B91"/>
    <w:rsid w:val="6946193C"/>
    <w:rsid w:val="6B0625EA"/>
    <w:rsid w:val="6B553982"/>
    <w:rsid w:val="6C243AB6"/>
    <w:rsid w:val="6E250FD9"/>
    <w:rsid w:val="6EB011EB"/>
    <w:rsid w:val="6EFC61DE"/>
    <w:rsid w:val="6F6F69B0"/>
    <w:rsid w:val="6F7B68ED"/>
    <w:rsid w:val="70221C74"/>
    <w:rsid w:val="70700156"/>
    <w:rsid w:val="707F4466"/>
    <w:rsid w:val="72FF44EF"/>
    <w:rsid w:val="73F456D6"/>
    <w:rsid w:val="759A22AD"/>
    <w:rsid w:val="762F50EB"/>
    <w:rsid w:val="76BF646F"/>
    <w:rsid w:val="7794726C"/>
    <w:rsid w:val="77AD276B"/>
    <w:rsid w:val="782D565A"/>
    <w:rsid w:val="79052133"/>
    <w:rsid w:val="7908577F"/>
    <w:rsid w:val="794B223C"/>
    <w:rsid w:val="79B04BC9"/>
    <w:rsid w:val="79E32474"/>
    <w:rsid w:val="7A3765BA"/>
    <w:rsid w:val="7B6A318A"/>
    <w:rsid w:val="7BE3278D"/>
    <w:rsid w:val="7BE75B20"/>
    <w:rsid w:val="7CB974BC"/>
    <w:rsid w:val="7D6A7C65"/>
    <w:rsid w:val="7DC470CF"/>
    <w:rsid w:val="7DCC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F5B1A1"/>
  <w15:docId w15:val="{5E76D628-3A22-46A8-8E1E-94AE2FD3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Normal (Web)"/>
    <w:basedOn w:val="afff5"/>
    <w:uiPriority w:val="99"/>
    <w:semiHidden/>
    <w:unhideWhenUsed/>
    <w:qFormat/>
    <w:pPr>
      <w:spacing w:beforeAutospacing="1" w:afterAutospacing="1"/>
      <w:jc w:val="left"/>
    </w:pPr>
    <w:rPr>
      <w:kern w:val="0"/>
      <w:sz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paragraph" w:styleId="affffa">
    <w:name w:val="annotation subject"/>
    <w:basedOn w:val="afffa"/>
    <w:next w:val="afffa"/>
    <w:link w:val="affffb"/>
    <w:uiPriority w:val="99"/>
    <w:semiHidden/>
    <w:unhideWhenUsed/>
    <w:qFormat/>
    <w:rPr>
      <w:b/>
      <w:bCs/>
    </w:rPr>
  </w:style>
  <w:style w:type="table" w:styleId="affffc">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6"/>
    <w:uiPriority w:val="99"/>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3">
    <w:name w:val="Quote"/>
    <w:basedOn w:val="afff5"/>
    <w:next w:val="afff5"/>
    <w:link w:val="afffff4"/>
    <w:uiPriority w:val="29"/>
    <w:qFormat/>
    <w:rPr>
      <w:i/>
      <w:iCs/>
      <w:color w:val="000000"/>
    </w:rPr>
  </w:style>
  <w:style w:type="character" w:customStyle="1" w:styleId="afffff4">
    <w:name w:val="引用 字符"/>
    <w:link w:val="afffff3"/>
    <w:uiPriority w:val="29"/>
    <w:qFormat/>
    <w:rPr>
      <w:i/>
      <w:iCs/>
      <w:color w:val="000000"/>
    </w:rPr>
  </w:style>
  <w:style w:type="character" w:customStyle="1" w:styleId="affff9">
    <w:name w:val="标题 字符"/>
    <w:link w:val="affff8"/>
    <w:qFormat/>
    <w:rPr>
      <w:rFonts w:ascii="Arial" w:eastAsia="宋体" w:hAnsi="Arial" w:cs="Arial"/>
      <w:b/>
      <w:bCs/>
      <w:sz w:val="32"/>
      <w:szCs w:val="32"/>
    </w:rPr>
  </w:style>
  <w:style w:type="paragraph" w:customStyle="1" w:styleId="afffff5">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6">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7">
    <w:name w:val="标准文件_页脚偶数页"/>
    <w:qFormat/>
    <w:pPr>
      <w:ind w:left="198"/>
    </w:pPr>
    <w:rPr>
      <w:rFonts w:ascii="宋体"/>
      <w:sz w:val="18"/>
    </w:rPr>
  </w:style>
  <w:style w:type="paragraph" w:customStyle="1" w:styleId="afffff8">
    <w:name w:val="标准文件_页脚奇数页"/>
    <w:qFormat/>
    <w:pPr>
      <w:ind w:right="227"/>
      <w:jc w:val="right"/>
    </w:pPr>
    <w:rPr>
      <w:rFonts w:ascii="宋体"/>
      <w:sz w:val="18"/>
    </w:rPr>
  </w:style>
  <w:style w:type="paragraph" w:customStyle="1" w:styleId="afffff9">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a">
    <w:name w:val="标准文件_标准正文"/>
    <w:basedOn w:val="afff5"/>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5"/>
    <w:qFormat/>
    <w:pPr>
      <w:jc w:val="center"/>
    </w:pPr>
    <w:rPr>
      <w:rFonts w:ascii="黑体" w:eastAsia="黑体"/>
      <w:kern w:val="0"/>
      <w:sz w:val="44"/>
    </w:rPr>
  </w:style>
  <w:style w:type="paragraph" w:customStyle="1" w:styleId="afffffe">
    <w:name w:val="标准文件_标准代替"/>
    <w:basedOn w:val="afff5"/>
    <w:next w:val="afff5"/>
    <w:qFormat/>
    <w:pPr>
      <w:spacing w:line="310" w:lineRule="exact"/>
      <w:jc w:val="right"/>
    </w:pPr>
    <w:rPr>
      <w:rFonts w:ascii="宋体" w:hAnsi="宋体"/>
      <w:kern w:val="0"/>
    </w:rPr>
  </w:style>
  <w:style w:type="paragraph" w:customStyle="1" w:styleId="affffff">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qFormat/>
    <w:pPr>
      <w:jc w:val="left"/>
    </w:pPr>
  </w:style>
  <w:style w:type="paragraph" w:customStyle="1" w:styleId="affffff2">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b"/>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3"/>
      </w:numPr>
      <w:ind w:firstLineChars="0" w:firstLine="0"/>
    </w:pPr>
  </w:style>
  <w:style w:type="paragraph" w:customStyle="1" w:styleId="affffff4">
    <w:name w:val="标准文件_封面标准编号"/>
    <w:basedOn w:val="afff5"/>
    <w:next w:val="afffffe"/>
    <w:qFormat/>
    <w:pPr>
      <w:spacing w:line="310" w:lineRule="exact"/>
      <w:jc w:val="right"/>
    </w:pPr>
    <w:rPr>
      <w:rFonts w:ascii="黑体" w:eastAsia="黑体"/>
      <w:kern w:val="0"/>
      <w:sz w:val="28"/>
    </w:rPr>
  </w:style>
  <w:style w:type="paragraph" w:customStyle="1" w:styleId="affffff5">
    <w:name w:val="标准文件_封面标准分类号"/>
    <w:basedOn w:val="afff5"/>
    <w:qFormat/>
    <w:rPr>
      <w:rFonts w:ascii="黑体" w:eastAsia="黑体"/>
      <w:b/>
      <w:kern w:val="0"/>
      <w:sz w:val="28"/>
    </w:rPr>
  </w:style>
  <w:style w:type="paragraph" w:customStyle="1" w:styleId="affffff6">
    <w:name w:val="标准文件_封面标准名称"/>
    <w:basedOn w:val="afff5"/>
    <w:qFormat/>
    <w:pPr>
      <w:spacing w:line="240" w:lineRule="auto"/>
      <w:jc w:val="center"/>
    </w:pPr>
    <w:rPr>
      <w:rFonts w:ascii="黑体" w:eastAsia="黑体"/>
      <w:kern w:val="0"/>
      <w:sz w:val="52"/>
    </w:rPr>
  </w:style>
  <w:style w:type="paragraph" w:customStyle="1" w:styleId="affffff7">
    <w:name w:val="标准文件_封面标准英文名称"/>
    <w:basedOn w:val="afff5"/>
    <w:qFormat/>
    <w:pPr>
      <w:spacing w:line="240" w:lineRule="auto"/>
      <w:jc w:val="center"/>
    </w:pPr>
    <w:rPr>
      <w:rFonts w:ascii="黑体" w:eastAsia="黑体"/>
      <w:b/>
      <w:sz w:val="28"/>
    </w:rPr>
  </w:style>
  <w:style w:type="paragraph" w:customStyle="1" w:styleId="affffff8">
    <w:name w:val="标准文件_封面发布日期"/>
    <w:basedOn w:val="afff5"/>
    <w:qFormat/>
    <w:pPr>
      <w:spacing w:line="310" w:lineRule="exact"/>
    </w:pPr>
    <w:rPr>
      <w:rFonts w:ascii="黑体" w:eastAsia="黑体"/>
      <w:kern w:val="0"/>
      <w:sz w:val="28"/>
    </w:rPr>
  </w:style>
  <w:style w:type="paragraph" w:customStyle="1" w:styleId="affffff9">
    <w:name w:val="标准文件_封面密级"/>
    <w:basedOn w:val="afff5"/>
    <w:qFormat/>
    <w:rPr>
      <w:rFonts w:eastAsia="黑体"/>
      <w:sz w:val="32"/>
    </w:rPr>
  </w:style>
  <w:style w:type="paragraph" w:customStyle="1" w:styleId="affffffa">
    <w:name w:val="标准文件_封面实施日期"/>
    <w:basedOn w:val="afff5"/>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b"/>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b"/>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b"/>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b"/>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b"/>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f">
    <w:name w:val="标准文件_目次、标准名称标题"/>
    <w:basedOn w:val="a6"/>
    <w:next w:val="afffffb"/>
    <w:qFormat/>
    <w:pPr>
      <w:spacing w:line="460" w:lineRule="exact"/>
    </w:pPr>
  </w:style>
  <w:style w:type="paragraph" w:customStyle="1" w:styleId="afffffff0">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b"/>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2">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b"/>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b"/>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b"/>
    <w:qFormat/>
    <w:pPr>
      <w:numPr>
        <w:ilvl w:val="2"/>
      </w:numPr>
      <w:spacing w:beforeLines="50" w:before="50" w:afterLines="50" w:after="50"/>
      <w:outlineLvl w:val="1"/>
    </w:pPr>
  </w:style>
  <w:style w:type="paragraph" w:customStyle="1" w:styleId="afffffff4">
    <w:name w:val="标准文件_一致程度"/>
    <w:basedOn w:val="afff5"/>
    <w:qFormat/>
    <w:pPr>
      <w:spacing w:line="440" w:lineRule="exact"/>
      <w:jc w:val="center"/>
    </w:pPr>
    <w:rPr>
      <w:sz w:val="28"/>
    </w:rPr>
  </w:style>
  <w:style w:type="paragraph" w:customStyle="1" w:styleId="afffffff5">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qFormat/>
    <w:pPr>
      <w:numPr>
        <w:numId w:val="16"/>
      </w:numPr>
      <w:tabs>
        <w:tab w:val="left" w:pos="0"/>
      </w:tabs>
      <w:spacing w:beforeLines="50" w:before="50" w:afterLines="50" w:after="50"/>
      <w:jc w:val="center"/>
    </w:pPr>
    <w:rPr>
      <w:rFonts w:ascii="黑体" w:eastAsia="黑体"/>
      <w:sz w:val="21"/>
    </w:rPr>
  </w:style>
  <w:style w:type="paragraph" w:customStyle="1" w:styleId="afffffff7">
    <w:name w:val="标准文件_正文公式"/>
    <w:basedOn w:val="afff5"/>
    <w:next w:val="afffffa"/>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b"/>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b"/>
    <w:qFormat/>
    <w:pPr>
      <w:numPr>
        <w:numId w:val="18"/>
      </w:numPr>
      <w:jc w:val="center"/>
    </w:pPr>
    <w:rPr>
      <w:rFonts w:ascii="黑体" w:eastAsia="黑体"/>
      <w:sz w:val="21"/>
    </w:rPr>
  </w:style>
  <w:style w:type="paragraph" w:customStyle="1" w:styleId="afb">
    <w:name w:val="标准文件_正文英文图标题"/>
    <w:next w:val="afffffb"/>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b/>
      <w:w w:val="135"/>
      <w:sz w:val="36"/>
    </w:rPr>
  </w:style>
  <w:style w:type="paragraph" w:customStyle="1" w:styleId="afffffff9">
    <w:name w:val="发布日期"/>
    <w:qFormat/>
    <w:pPr>
      <w:framePr w:w="4000" w:h="473" w:hRule="exact" w:hSpace="180" w:vSpace="180" w:wrap="around" w:hAnchor="margin" w:y="13511" w:anchorLock="1"/>
    </w:pPr>
    <w:rPr>
      <w:rFonts w:eastAsia="黑体"/>
      <w:sz w:val="28"/>
    </w:rPr>
  </w:style>
  <w:style w:type="paragraph" w:customStyle="1" w:styleId="afffffffa">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c">
    <w:name w:val="封面标准文稿编辑信息"/>
    <w:qFormat/>
    <w:pPr>
      <w:spacing w:before="180" w:line="180" w:lineRule="exact"/>
      <w:jc w:val="center"/>
    </w:pPr>
    <w:rPr>
      <w:rFonts w:ascii="宋体"/>
      <w:sz w:val="21"/>
    </w:rPr>
  </w:style>
  <w:style w:type="paragraph" w:customStyle="1" w:styleId="afffffffd">
    <w:name w:val="封面标准文稿类别"/>
    <w:qFormat/>
    <w:pPr>
      <w:spacing w:before="440" w:line="400" w:lineRule="exact"/>
      <w:jc w:val="center"/>
    </w:pPr>
    <w:rPr>
      <w:rFonts w:ascii="宋体"/>
      <w:sz w:val="24"/>
    </w:rPr>
  </w:style>
  <w:style w:type="paragraph" w:customStyle="1" w:styleId="afffffffe">
    <w:name w:val="封面标准英文名称"/>
    <w:qFormat/>
    <w:pPr>
      <w:widowControl w:val="0"/>
      <w:spacing w:line="360" w:lineRule="exact"/>
      <w:jc w:val="center"/>
    </w:pPr>
    <w:rPr>
      <w:sz w:val="28"/>
    </w:rPr>
  </w:style>
  <w:style w:type="paragraph" w:customStyle="1" w:styleId="affffffff">
    <w:name w:val="封面一致性程度标识"/>
    <w:qFormat/>
    <w:pPr>
      <w:spacing w:before="440" w:line="440" w:lineRule="exact"/>
      <w:jc w:val="center"/>
    </w:pPr>
    <w:rPr>
      <w:sz w:val="28"/>
    </w:rPr>
  </w:style>
  <w:style w:type="paragraph" w:customStyle="1" w:styleId="affffffff0">
    <w:name w:val="封面正文"/>
    <w:qFormat/>
    <w:pPr>
      <w:jc w:val="both"/>
    </w:pPr>
  </w:style>
  <w:style w:type="paragraph" w:customStyle="1" w:styleId="affffffff1">
    <w:name w:val="附录二级无标题条"/>
    <w:basedOn w:val="afff5"/>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5"/>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d"/>
    <w:qFormat/>
    <w:pPr>
      <w:spacing w:beforeLines="0" w:before="0" w:afterLines="0" w:after="0"/>
      <w:outlineLvl w:val="9"/>
    </w:pPr>
    <w:rPr>
      <w:rFonts w:ascii="宋体" w:eastAsia="宋体"/>
    </w:rPr>
  </w:style>
  <w:style w:type="paragraph" w:customStyle="1" w:styleId="afffffffff5">
    <w:name w:val="标准文件_五级无标题"/>
    <w:basedOn w:val="afff1"/>
    <w:qFormat/>
    <w:pPr>
      <w:spacing w:beforeLines="0" w:before="0" w:afterLines="0" w:after="0"/>
      <w:outlineLvl w:val="9"/>
    </w:pPr>
    <w:rPr>
      <w:rFonts w:ascii="宋体" w:eastAsia="宋体"/>
    </w:rPr>
  </w:style>
  <w:style w:type="paragraph" w:customStyle="1" w:styleId="afffffffff6">
    <w:name w:val="标准文件_三级无标题"/>
    <w:basedOn w:val="afff"/>
    <w:qFormat/>
    <w:pPr>
      <w:spacing w:beforeLines="0" w:before="0" w:afterLines="0" w:after="0"/>
      <w:outlineLvl w:val="9"/>
    </w:pPr>
    <w:rPr>
      <w:rFonts w:ascii="宋体" w:eastAsia="宋体"/>
    </w:rPr>
  </w:style>
  <w:style w:type="paragraph" w:customStyle="1" w:styleId="afffffffff7">
    <w:name w:val="标准文件_二级无标题"/>
    <w:basedOn w:val="affe"/>
    <w:qFormat/>
    <w:pPr>
      <w:spacing w:beforeLines="0" w:before="0" w:afterLines="0" w:after="0"/>
      <w:outlineLvl w:val="9"/>
    </w:pPr>
    <w:rPr>
      <w:rFonts w:ascii="宋体" w:eastAsia="宋体"/>
    </w:rPr>
  </w:style>
  <w:style w:type="paragraph" w:customStyle="1" w:styleId="afffffffff8">
    <w:name w:val="标准_四级无标题"/>
    <w:basedOn w:val="afff0"/>
    <w:next w:val="afffffb"/>
    <w:qFormat/>
    <w:rPr>
      <w:rFonts w:eastAsia="宋体"/>
    </w:rPr>
  </w:style>
  <w:style w:type="paragraph" w:customStyle="1" w:styleId="afffffffff9">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b"/>
    <w:qFormat/>
    <w:pPr>
      <w:numPr>
        <w:numId w:val="23"/>
      </w:numPr>
      <w:ind w:firstLineChars="0" w:firstLine="0"/>
    </w:pPr>
    <w:rPr>
      <w:rFonts w:ascii="Times New Roman" w:cs="Arial"/>
      <w:szCs w:val="28"/>
    </w:rPr>
  </w:style>
  <w:style w:type="paragraph" w:customStyle="1" w:styleId="ae">
    <w:name w:val="标准文件_小写罗马数字编号列项"/>
    <w:basedOn w:val="afffffb"/>
    <w:qFormat/>
    <w:pPr>
      <w:numPr>
        <w:numId w:val="24"/>
      </w:numPr>
      <w:ind w:firstLineChars="0"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b"/>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2">
    <w:name w:val="标准文件_注："/>
    <w:next w:val="afffffb"/>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0"/>
    <w:qFormat/>
    <w:pPr>
      <w:widowControl w:val="0"/>
      <w:numPr>
        <w:numId w:val="28"/>
      </w:numPr>
      <w:jc w:val="both"/>
    </w:pPr>
    <w:rPr>
      <w:rFonts w:ascii="宋体"/>
      <w:sz w:val="18"/>
      <w:szCs w:val="18"/>
    </w:rPr>
  </w:style>
  <w:style w:type="paragraph" w:customStyle="1" w:styleId="affffffffff0">
    <w:name w:val="标准文件_示例内容"/>
    <w:basedOn w:val="afffffb"/>
    <w:qFormat/>
    <w:pPr>
      <w:ind w:firstLine="420"/>
    </w:pPr>
    <w:rPr>
      <w:sz w:val="18"/>
    </w:rPr>
  </w:style>
  <w:style w:type="paragraph" w:customStyle="1" w:styleId="afa">
    <w:name w:val="标准文件_示例×："/>
    <w:basedOn w:val="afff5"/>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6"/>
    <w:uiPriority w:val="99"/>
    <w:semiHidden/>
    <w:qFormat/>
    <w:rPr>
      <w:color w:val="808080"/>
    </w:rPr>
  </w:style>
  <w:style w:type="paragraph" w:customStyle="1" w:styleId="2">
    <w:name w:val="标准文件_二级项2"/>
    <w:basedOn w:val="afffffb"/>
    <w:qFormat/>
    <w:pPr>
      <w:numPr>
        <w:ilvl w:val="1"/>
        <w:numId w:val="21"/>
      </w:numPr>
      <w:ind w:left="1271" w:firstLineChars="0" w:hanging="420"/>
    </w:pPr>
  </w:style>
  <w:style w:type="paragraph" w:customStyle="1" w:styleId="21">
    <w:name w:val="标准文件_三级项2"/>
    <w:basedOn w:val="afffffb"/>
    <w:qFormat/>
    <w:pPr>
      <w:numPr>
        <w:numId w:val="30"/>
      </w:numPr>
      <w:spacing w:line="300" w:lineRule="exact"/>
      <w:ind w:left="1276" w:firstLineChars="0" w:hanging="425"/>
    </w:pPr>
    <w:rPr>
      <w:rFonts w:ascii="Times New Roman"/>
    </w:rPr>
  </w:style>
  <w:style w:type="paragraph" w:customStyle="1" w:styleId="20">
    <w:name w:val="标准文件_一级项2"/>
    <w:basedOn w:val="afffffb"/>
    <w:qFormat/>
    <w:pPr>
      <w:numPr>
        <w:numId w:val="31"/>
      </w:numPr>
      <w:spacing w:line="300" w:lineRule="exact"/>
      <w:ind w:left="1271" w:firstLineChars="0" w:hanging="42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6"/>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round"/>
      <w:spacing w:before="57"/>
    </w:pPr>
    <w:rPr>
      <w:sz w:val="21"/>
    </w:rPr>
  </w:style>
  <w:style w:type="paragraph" w:customStyle="1" w:styleId="affffffffffa">
    <w:name w:val="标准文件_文件名称"/>
    <w:basedOn w:val="afffffb"/>
    <w:next w:val="afffffb"/>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next w:val="afffffb"/>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
    <w:name w:val="发布"/>
    <w:basedOn w:val="afff6"/>
    <w:qFormat/>
    <w:rPr>
      <w:rFonts w:ascii="黑体" w:eastAsia="黑体"/>
      <w:spacing w:val="85"/>
      <w:w w:val="100"/>
      <w:position w:val="3"/>
      <w:sz w:val="28"/>
      <w:szCs w:val="28"/>
    </w:rPr>
  </w:style>
  <w:style w:type="paragraph" w:customStyle="1" w:styleId="12">
    <w:name w:val="正文1"/>
    <w:qFormat/>
    <w:pPr>
      <w:jc w:val="both"/>
    </w:pPr>
    <w:rPr>
      <w:rFonts w:ascii="Calibri" w:hAnsi="Calibri" w:cs="Calibri"/>
      <w:kern w:val="2"/>
      <w:sz w:val="21"/>
      <w:szCs w:val="21"/>
    </w:rPr>
  </w:style>
  <w:style w:type="character" w:customStyle="1" w:styleId="afffb">
    <w:name w:val="批注文字 字符"/>
    <w:basedOn w:val="afff6"/>
    <w:link w:val="afffa"/>
    <w:uiPriority w:val="99"/>
    <w:qFormat/>
    <w:rPr>
      <w:rFonts w:ascii="Calibri" w:hAnsi="Calibri"/>
      <w:kern w:val="2"/>
      <w:sz w:val="21"/>
      <w:szCs w:val="21"/>
    </w:rPr>
  </w:style>
  <w:style w:type="character" w:customStyle="1" w:styleId="affffb">
    <w:name w:val="批注主题 字符"/>
    <w:basedOn w:val="afffb"/>
    <w:link w:val="affffa"/>
    <w:uiPriority w:val="99"/>
    <w:semiHidden/>
    <w:qFormat/>
    <w:rPr>
      <w:rFonts w:ascii="Calibri" w:hAnsi="Calibri"/>
      <w:b/>
      <w:bCs/>
      <w:kern w:val="2"/>
      <w:sz w:val="21"/>
      <w:szCs w:val="21"/>
    </w:rPr>
  </w:style>
  <w:style w:type="character" w:customStyle="1" w:styleId="13">
    <w:name w:val="标题1"/>
    <w:basedOn w:val="afff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5.jpg"/><Relationship Id="rId10" Type="http://schemas.openxmlformats.org/officeDocument/2006/relationships/header" Target="header2.xm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0385C6BAE14A31971A03C15730CDDD"/>
        <w:category>
          <w:name w:val="常规"/>
          <w:gallery w:val="placeholder"/>
        </w:category>
        <w:types>
          <w:type w:val="bbPlcHdr"/>
        </w:types>
        <w:behaviors>
          <w:behavior w:val="content"/>
        </w:behaviors>
        <w:guid w:val="{07E9A3B7-9697-47C6-B5A5-567F0418846B}"/>
      </w:docPartPr>
      <w:docPartBody>
        <w:p w:rsidR="00804B72" w:rsidRDefault="00000000">
          <w:pPr>
            <w:pStyle w:val="DB0385C6BAE14A31971A03C15730CDDD"/>
            <w:rPr>
              <w:rFonts w:hint="eastAsia"/>
            </w:rPr>
          </w:pPr>
          <w:r>
            <w:rPr>
              <w:rStyle w:val="a3"/>
              <w:rFonts w:hint="eastAsia"/>
            </w:rPr>
            <w:t>单击或点击此处输入文字。</w:t>
          </w:r>
        </w:p>
      </w:docPartBody>
    </w:docPart>
    <w:docPart>
      <w:docPartPr>
        <w:name w:val="A9BE5B98C2B04D01A0C7BD1C83EB2764"/>
        <w:category>
          <w:name w:val="常规"/>
          <w:gallery w:val="placeholder"/>
        </w:category>
        <w:types>
          <w:type w:val="bbPlcHdr"/>
        </w:types>
        <w:behaviors>
          <w:behavior w:val="content"/>
        </w:behaviors>
        <w:guid w:val="{C9819E7E-5AA8-4BF5-918E-F8973EDB0E05}"/>
      </w:docPartPr>
      <w:docPartBody>
        <w:p w:rsidR="00804B72" w:rsidRDefault="00000000">
          <w:pPr>
            <w:pStyle w:val="A9BE5B98C2B04D01A0C7BD1C83EB2764"/>
            <w:rPr>
              <w:rFonts w:hint="eastAsia"/>
            </w:rPr>
          </w:pPr>
          <w:r>
            <w:rPr>
              <w:rStyle w:val="a3"/>
              <w:rFonts w:hint="eastAsia"/>
            </w:rPr>
            <w:t>选择一项。</w:t>
          </w:r>
        </w:p>
      </w:docPartBody>
    </w:docPart>
    <w:docPart>
      <w:docPartPr>
        <w:name w:val="765E3A96F26A420686E7C2F28615EA9A"/>
        <w:category>
          <w:name w:val="常规"/>
          <w:gallery w:val="placeholder"/>
        </w:category>
        <w:types>
          <w:type w:val="bbPlcHdr"/>
        </w:types>
        <w:behaviors>
          <w:behavior w:val="content"/>
        </w:behaviors>
        <w:guid w:val="{2E33FA1B-6057-4809-A58F-C8A783A753CA}"/>
      </w:docPartPr>
      <w:docPartBody>
        <w:p w:rsidR="00804B72" w:rsidRDefault="00000000">
          <w:pPr>
            <w:pStyle w:val="765E3A96F26A420686E7C2F28615EA9A"/>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222"/>
    <w:rsid w:val="00100288"/>
    <w:rsid w:val="00201367"/>
    <w:rsid w:val="003F3CD9"/>
    <w:rsid w:val="00505E43"/>
    <w:rsid w:val="00571833"/>
    <w:rsid w:val="005A1D43"/>
    <w:rsid w:val="005E6AD6"/>
    <w:rsid w:val="00612648"/>
    <w:rsid w:val="0073099B"/>
    <w:rsid w:val="00743D46"/>
    <w:rsid w:val="007F22E6"/>
    <w:rsid w:val="00804B72"/>
    <w:rsid w:val="008174C1"/>
    <w:rsid w:val="00923821"/>
    <w:rsid w:val="009C6708"/>
    <w:rsid w:val="00A934F4"/>
    <w:rsid w:val="00B0385A"/>
    <w:rsid w:val="00B442BC"/>
    <w:rsid w:val="00B54F29"/>
    <w:rsid w:val="00B567AF"/>
    <w:rsid w:val="00C5043D"/>
    <w:rsid w:val="00D55222"/>
    <w:rsid w:val="00D70488"/>
    <w:rsid w:val="00D72F9C"/>
    <w:rsid w:val="00DC2D80"/>
    <w:rsid w:val="00DC6EAA"/>
    <w:rsid w:val="00F92A1C"/>
    <w:rsid w:val="00FE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B0385C6BAE14A31971A03C15730CDDD">
    <w:name w:val="DB0385C6BAE14A31971A03C15730CDDD"/>
    <w:qFormat/>
    <w:pPr>
      <w:widowControl w:val="0"/>
      <w:jc w:val="both"/>
    </w:pPr>
    <w:rPr>
      <w:kern w:val="2"/>
      <w:sz w:val="21"/>
      <w:szCs w:val="22"/>
      <w14:ligatures w14:val="standardContextual"/>
    </w:rPr>
  </w:style>
  <w:style w:type="paragraph" w:customStyle="1" w:styleId="A9BE5B98C2B04D01A0C7BD1C83EB2764">
    <w:name w:val="A9BE5B98C2B04D01A0C7BD1C83EB2764"/>
    <w:qFormat/>
    <w:pPr>
      <w:widowControl w:val="0"/>
      <w:jc w:val="both"/>
    </w:pPr>
    <w:rPr>
      <w:kern w:val="2"/>
      <w:sz w:val="21"/>
      <w:szCs w:val="22"/>
      <w14:ligatures w14:val="standardContextual"/>
    </w:rPr>
  </w:style>
  <w:style w:type="paragraph" w:customStyle="1" w:styleId="765E3A96F26A420686E7C2F28615EA9A">
    <w:name w:val="765E3A96F26A420686E7C2F28615EA9A"/>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BA386-00FB-4128-B01E-4D2D13FA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22</TotalTime>
  <Pages>8</Pages>
  <Words>859</Words>
  <Characters>4897</Characters>
  <Application>Microsoft Office Word</Application>
  <DocSecurity>0</DocSecurity>
  <Lines>40</Lines>
  <Paragraphs>11</Paragraphs>
  <ScaleCrop>false</ScaleCrop>
  <Company>PCMI</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我爱金拱门</dc:creator>
  <dc:description>&lt;config cover="true" show_menu="true" version="1.0.0" doctype="SDKXY"&gt;_x000d_
&lt;/config&gt;</dc:description>
  <cp:lastModifiedBy>先生 郑</cp:lastModifiedBy>
  <cp:revision>117</cp:revision>
  <cp:lastPrinted>2021-02-02T08:22:00Z</cp:lastPrinted>
  <dcterms:created xsi:type="dcterms:W3CDTF">2023-12-03T07:06:00Z</dcterms:created>
  <dcterms:modified xsi:type="dcterms:W3CDTF">2024-10-22T02:06:00Z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CC0513F55C2F4C3DA9C068AE3EB3A8CE_12</vt:lpwstr>
  </property>
</Properties>
</file>